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5898" w14:textId="77777777" w:rsidR="00A76A3F" w:rsidRDefault="00A76A3F" w:rsidP="003B12F3">
      <w:pPr>
        <w:rPr>
          <w:noProof/>
          <w:sz w:val="20"/>
          <w:szCs w:val="20"/>
        </w:rPr>
      </w:pPr>
    </w:p>
    <w:p w14:paraId="33019E87" w14:textId="77777777" w:rsidR="00A76A3F" w:rsidRDefault="00A76A3F" w:rsidP="003B12F3">
      <w:pPr>
        <w:rPr>
          <w:noProof/>
          <w:sz w:val="20"/>
          <w:szCs w:val="20"/>
        </w:rPr>
      </w:pPr>
    </w:p>
    <w:p w14:paraId="602B7CAE" w14:textId="70D4F02C" w:rsidR="00146DBC" w:rsidRDefault="00586507" w:rsidP="0058650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A7EC2F" wp14:editId="5E1CB704">
                <wp:simplePos x="0" y="0"/>
                <wp:positionH relativeFrom="column">
                  <wp:posOffset>2124075</wp:posOffset>
                </wp:positionH>
                <wp:positionV relativeFrom="paragraph">
                  <wp:posOffset>33655</wp:posOffset>
                </wp:positionV>
                <wp:extent cx="3792855" cy="798195"/>
                <wp:effectExtent l="3175" t="0" r="1270" b="63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4221B" w14:textId="60B1E99A" w:rsidR="003B12F3" w:rsidRPr="00F34786" w:rsidRDefault="009E45C8" w:rsidP="00A6580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Beca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F05835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 xml:space="preserve">SPECTRA </w:t>
                            </w:r>
                            <w:r w:rsidR="004343F1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Uno</w:t>
                            </w:r>
                            <w:r w:rsidR="0015439B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="004343F1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="0015439B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4343F1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Uno</w:t>
                            </w:r>
                            <w:r w:rsidR="003B12F3" w:rsidRPr="00F34786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ED4558" w14:textId="0FF4F5B2" w:rsidR="003B12F3" w:rsidRPr="00F34786" w:rsidRDefault="003B12F3" w:rsidP="003D39D3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</w:pPr>
                            <w:r w:rsidRPr="00F34786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15439B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F34786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A05FF7" w:rsidRPr="00F34786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E641D3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15439B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618A0B25" w14:textId="77777777" w:rsidR="003B12F3" w:rsidRPr="00F34786" w:rsidRDefault="004343F1" w:rsidP="007F17C0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mallCaps/>
                              </w:rPr>
                              <w:t xml:space="preserve">Bases y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smallCaps/>
                              </w:rPr>
                              <w:t>Requisitos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7EC2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7.25pt;margin-top:2.65pt;width:298.65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07ItQIAALo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" filled="f" stroked="f">
                <v:textbox>
                  <w:txbxContent>
                    <w:p w14:paraId="4794221B" w14:textId="60B1E99A" w:rsidR="003B12F3" w:rsidRPr="00F34786" w:rsidRDefault="009E45C8" w:rsidP="00A6580B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Beca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 xml:space="preserve"> de </w:t>
                      </w:r>
                      <w:r w:rsidR="00F05835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 xml:space="preserve">SPECTRA </w:t>
                      </w:r>
                      <w:r w:rsidR="004343F1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Uno</w:t>
                      </w:r>
                      <w:r w:rsidR="0015439B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="004343F1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="0015439B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-</w:t>
                      </w:r>
                      <w:r w:rsidR="004343F1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Uno</w:t>
                      </w:r>
                      <w:r w:rsidR="003B12F3" w:rsidRPr="00F34786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ED4558" w14:textId="0FF4F5B2" w:rsidR="003B12F3" w:rsidRPr="00F34786" w:rsidRDefault="003B12F3" w:rsidP="003D39D3">
                      <w:pPr>
                        <w:jc w:val="center"/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</w:pPr>
                      <w:r w:rsidRPr="00F34786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20</w:t>
                      </w:r>
                      <w:r w:rsidR="0015439B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20</w:t>
                      </w:r>
                      <w:r w:rsidRPr="00F34786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-</w:t>
                      </w:r>
                      <w:r w:rsidR="00A05FF7" w:rsidRPr="00F34786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20</w:t>
                      </w:r>
                      <w:r w:rsidR="00E641D3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2</w:t>
                      </w:r>
                      <w:r w:rsidR="0015439B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14:paraId="618A0B25" w14:textId="77777777" w:rsidR="003B12F3" w:rsidRPr="00F34786" w:rsidRDefault="004343F1" w:rsidP="007F17C0">
                      <w:pPr>
                        <w:jc w:val="center"/>
                        <w:rPr>
                          <w:rFonts w:ascii="Open Sans" w:hAnsi="Open Sans" w:cs="Open Sans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mallCaps/>
                        </w:rPr>
                        <w:t xml:space="preserve">Bases y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smallCaps/>
                        </w:rPr>
                        <w:t>Requisitos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smallCap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4723">
        <w:tab/>
      </w:r>
      <w:r w:rsidR="00CE4E1D">
        <w:rPr>
          <w:noProof/>
          <w:sz w:val="20"/>
          <w:szCs w:val="20"/>
        </w:rPr>
        <w:drawing>
          <wp:inline distT="0" distB="0" distL="0" distR="0" wp14:anchorId="0A7D4EE7" wp14:editId="04489DA8">
            <wp:extent cx="1213339" cy="7283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2018_ArtsEd_no-pad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983" cy="74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5AFEAB" w14:textId="77777777" w:rsidR="00A44DC5" w:rsidRPr="00586507" w:rsidRDefault="00A44DC5" w:rsidP="00586507">
      <w:pPr>
        <w:rPr>
          <w:b/>
          <w:sz w:val="28"/>
          <w:szCs w:val="28"/>
        </w:rPr>
      </w:pPr>
    </w:p>
    <w:p w14:paraId="60E8CFB2" w14:textId="77777777" w:rsidR="003605B6" w:rsidRPr="003605B6" w:rsidRDefault="003605B6" w:rsidP="003605B6">
      <w:pPr>
        <w:rPr>
          <w:rFonts w:ascii="Open Sans" w:hAnsi="Open Sans" w:cs="Open Sans"/>
          <w:sz w:val="20"/>
          <w:szCs w:val="20"/>
        </w:rPr>
      </w:pPr>
      <w:proofErr w:type="spellStart"/>
      <w:r w:rsidRPr="003605B6">
        <w:rPr>
          <w:rFonts w:ascii="Open Sans" w:hAnsi="Open Sans" w:cs="Open Sans"/>
          <w:b/>
          <w:sz w:val="20"/>
          <w:szCs w:val="20"/>
        </w:rPr>
        <w:t>Propósito</w:t>
      </w:r>
      <w:proofErr w:type="spellEnd"/>
      <w:r w:rsidRPr="003605B6">
        <w:rPr>
          <w:rFonts w:ascii="Open Sans" w:hAnsi="Open Sans" w:cs="Open Sans"/>
          <w:b/>
          <w:sz w:val="20"/>
          <w:szCs w:val="20"/>
        </w:rPr>
        <w:t xml:space="preserve">: </w:t>
      </w:r>
      <w:proofErr w:type="spellStart"/>
      <w:r w:rsidRPr="003605B6">
        <w:rPr>
          <w:rFonts w:ascii="Open Sans" w:hAnsi="Open Sans" w:cs="Open Sans"/>
          <w:sz w:val="20"/>
          <w:szCs w:val="20"/>
        </w:rPr>
        <w:t>Ayudar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a las </w:t>
      </w:r>
      <w:proofErr w:type="spellStart"/>
      <w:r w:rsidRPr="003605B6">
        <w:rPr>
          <w:rFonts w:ascii="Open Sans" w:hAnsi="Open Sans" w:cs="Open Sans"/>
          <w:sz w:val="20"/>
          <w:szCs w:val="20"/>
        </w:rPr>
        <w:t>escuelas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públicas</w:t>
      </w:r>
      <w:proofErr w:type="spellEnd"/>
      <w:r>
        <w:rPr>
          <w:rFonts w:ascii="Open Sans" w:hAnsi="Open Sans" w:cs="Open Sans"/>
          <w:sz w:val="20"/>
          <w:szCs w:val="20"/>
        </w:rPr>
        <w:t xml:space="preserve"> entre </w:t>
      </w:r>
      <w:proofErr w:type="spellStart"/>
      <w:r>
        <w:rPr>
          <w:rFonts w:ascii="Open Sans" w:hAnsi="Open Sans" w:cs="Open Sans"/>
          <w:sz w:val="20"/>
          <w:szCs w:val="20"/>
        </w:rPr>
        <w:t>grados</w:t>
      </w:r>
      <w:proofErr w:type="spellEnd"/>
      <w:r>
        <w:rPr>
          <w:rFonts w:ascii="Open Sans" w:hAnsi="Open Sans" w:cs="Open Sans"/>
          <w:sz w:val="20"/>
          <w:szCs w:val="20"/>
        </w:rPr>
        <w:t xml:space="preserve"> K-</w:t>
      </w:r>
      <w:proofErr w:type="gramStart"/>
      <w:r>
        <w:rPr>
          <w:rFonts w:ascii="Open Sans" w:hAnsi="Open Sans" w:cs="Open Sans"/>
          <w:sz w:val="20"/>
          <w:szCs w:val="20"/>
        </w:rPr>
        <w:t xml:space="preserve">12 </w:t>
      </w:r>
      <w:r w:rsidRPr="003605B6">
        <w:rPr>
          <w:rFonts w:ascii="Open Sans" w:hAnsi="Open Sans" w:cs="Open Sans"/>
          <w:sz w:val="20"/>
          <w:szCs w:val="20"/>
        </w:rPr>
        <w:t xml:space="preserve"> y</w:t>
      </w:r>
      <w:proofErr w:type="gram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los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programas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comunitarios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del </w:t>
      </w:r>
      <w:proofErr w:type="spellStart"/>
      <w:r w:rsidRPr="003605B6">
        <w:rPr>
          <w:rFonts w:ascii="Open Sans" w:hAnsi="Open Sans" w:cs="Open Sans"/>
          <w:sz w:val="20"/>
          <w:szCs w:val="20"/>
        </w:rPr>
        <w:t>Condado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de Santa Cruz a </w:t>
      </w:r>
      <w:proofErr w:type="spellStart"/>
      <w:r w:rsidRPr="003605B6">
        <w:rPr>
          <w:rFonts w:ascii="Open Sans" w:hAnsi="Open Sans" w:cs="Open Sans"/>
          <w:sz w:val="20"/>
          <w:szCs w:val="20"/>
        </w:rPr>
        <w:t>aumentar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su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currículo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3605B6">
        <w:rPr>
          <w:rFonts w:ascii="Open Sans" w:hAnsi="Open Sans" w:cs="Open Sans"/>
          <w:sz w:val="20"/>
          <w:szCs w:val="20"/>
        </w:rPr>
        <w:t>educación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artística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llevando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a </w:t>
      </w:r>
      <w:proofErr w:type="spellStart"/>
      <w:r w:rsidRPr="003605B6">
        <w:rPr>
          <w:rFonts w:ascii="Open Sans" w:hAnsi="Open Sans" w:cs="Open Sans"/>
          <w:sz w:val="20"/>
          <w:szCs w:val="20"/>
        </w:rPr>
        <w:t>los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Artistas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Docentes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de SPECTRA a las aulas para </w:t>
      </w:r>
      <w:proofErr w:type="spellStart"/>
      <w:r w:rsidRPr="003605B6">
        <w:rPr>
          <w:rFonts w:ascii="Open Sans" w:hAnsi="Open Sans" w:cs="Open Sans"/>
          <w:sz w:val="20"/>
          <w:szCs w:val="20"/>
        </w:rPr>
        <w:t>talleres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3605B6">
        <w:rPr>
          <w:rFonts w:ascii="Open Sans" w:hAnsi="Open Sans" w:cs="Open Sans"/>
          <w:sz w:val="20"/>
          <w:szCs w:val="20"/>
        </w:rPr>
        <w:t>artes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visuales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3605B6">
        <w:rPr>
          <w:rFonts w:ascii="Open Sans" w:hAnsi="Open Sans" w:cs="Open Sans"/>
          <w:sz w:val="20"/>
          <w:szCs w:val="20"/>
        </w:rPr>
        <w:t>escénicas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o </w:t>
      </w:r>
      <w:proofErr w:type="spellStart"/>
      <w:r w:rsidRPr="003605B6">
        <w:rPr>
          <w:rFonts w:ascii="Open Sans" w:hAnsi="Open Sans" w:cs="Open Sans"/>
          <w:sz w:val="20"/>
          <w:szCs w:val="20"/>
        </w:rPr>
        <w:t>literarias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3605B6">
        <w:rPr>
          <w:rFonts w:ascii="Open Sans" w:hAnsi="Open Sans" w:cs="Open Sans"/>
          <w:sz w:val="20"/>
          <w:szCs w:val="20"/>
        </w:rPr>
        <w:t>residencias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y </w:t>
      </w:r>
      <w:proofErr w:type="spellStart"/>
      <w:r w:rsidRPr="003605B6">
        <w:rPr>
          <w:rFonts w:ascii="Open Sans" w:hAnsi="Open Sans" w:cs="Open Sans"/>
          <w:sz w:val="20"/>
          <w:szCs w:val="20"/>
        </w:rPr>
        <w:t>presentaciones</w:t>
      </w:r>
      <w:proofErr w:type="spellEnd"/>
      <w:r w:rsidRPr="003605B6">
        <w:rPr>
          <w:rFonts w:ascii="Open Sans" w:hAnsi="Open Sans" w:cs="Open Sans"/>
          <w:sz w:val="20"/>
          <w:szCs w:val="20"/>
        </w:rPr>
        <w:t>.</w:t>
      </w:r>
    </w:p>
    <w:p w14:paraId="5E74B6F4" w14:textId="77777777" w:rsidR="00586507" w:rsidRDefault="00586507" w:rsidP="00586507">
      <w:pPr>
        <w:rPr>
          <w:rFonts w:ascii="Open Sans" w:hAnsi="Open Sans" w:cs="Open Sans"/>
          <w:b/>
          <w:sz w:val="20"/>
          <w:szCs w:val="20"/>
        </w:rPr>
      </w:pPr>
    </w:p>
    <w:p w14:paraId="3E9B9FEF" w14:textId="77777777" w:rsidR="00586507" w:rsidRDefault="009E45C8" w:rsidP="00586507">
      <w:pPr>
        <w:rPr>
          <w:rFonts w:ascii="Open Sans" w:hAnsi="Open Sans" w:cs="Open Sans"/>
          <w:b/>
          <w:sz w:val="20"/>
          <w:szCs w:val="20"/>
        </w:rPr>
      </w:pPr>
      <w:proofErr w:type="spellStart"/>
      <w:r>
        <w:rPr>
          <w:rFonts w:ascii="Open Sans" w:hAnsi="Open Sans" w:cs="Open Sans"/>
          <w:b/>
          <w:sz w:val="20"/>
          <w:szCs w:val="20"/>
        </w:rPr>
        <w:t>Quien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b/>
          <w:sz w:val="20"/>
          <w:szCs w:val="20"/>
        </w:rPr>
        <w:t>es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b/>
          <w:sz w:val="20"/>
          <w:szCs w:val="20"/>
        </w:rPr>
        <w:t>elegible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? </w:t>
      </w:r>
      <w:r w:rsidR="003605B6" w:rsidRPr="003605B6">
        <w:rPr>
          <w:rFonts w:ascii="Open Sans" w:hAnsi="Open Sans" w:cs="Open Sans"/>
          <w:b/>
          <w:sz w:val="20"/>
          <w:szCs w:val="20"/>
        </w:rPr>
        <w:t xml:space="preserve"> </w:t>
      </w:r>
      <w:r w:rsidR="003605B6">
        <w:rPr>
          <w:rFonts w:ascii="Open Sans" w:hAnsi="Open Sans" w:cs="Open Sans"/>
          <w:sz w:val="20"/>
          <w:szCs w:val="20"/>
        </w:rPr>
        <w:t>L</w:t>
      </w:r>
      <w:r w:rsidR="003605B6" w:rsidRPr="003605B6">
        <w:rPr>
          <w:rFonts w:ascii="Open Sans" w:hAnsi="Open Sans" w:cs="Open Sans"/>
          <w:sz w:val="20"/>
          <w:szCs w:val="20"/>
        </w:rPr>
        <w:t xml:space="preserve">as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escuelas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públicas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K-12 y las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organizaciones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artes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basadas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en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la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comunidad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que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ofrecen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programas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jóvenes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de 5 a 18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años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edad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son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elegibles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postularse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>.</w:t>
      </w:r>
    </w:p>
    <w:p w14:paraId="73535FE0" w14:textId="77777777" w:rsidR="003605B6" w:rsidRDefault="003605B6" w:rsidP="00586507">
      <w:pPr>
        <w:rPr>
          <w:rFonts w:ascii="Open Sans" w:hAnsi="Open Sans" w:cs="Open Sans"/>
          <w:b/>
          <w:sz w:val="20"/>
          <w:szCs w:val="20"/>
        </w:rPr>
      </w:pPr>
    </w:p>
    <w:p w14:paraId="6091FC39" w14:textId="35BBDF36" w:rsidR="00586507" w:rsidRDefault="009E45C8" w:rsidP="00586507">
      <w:pPr>
        <w:rPr>
          <w:rFonts w:ascii="Open Sans" w:hAnsi="Open Sans" w:cs="Open Sans"/>
          <w:b/>
          <w:sz w:val="20"/>
          <w:szCs w:val="20"/>
        </w:rPr>
      </w:pPr>
      <w:proofErr w:type="spellStart"/>
      <w:r>
        <w:rPr>
          <w:rFonts w:ascii="Open Sans" w:hAnsi="Open Sans" w:cs="Open Sans"/>
          <w:b/>
          <w:sz w:val="20"/>
          <w:szCs w:val="20"/>
        </w:rPr>
        <w:t>Cantidad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b/>
          <w:sz w:val="20"/>
          <w:szCs w:val="20"/>
        </w:rPr>
        <w:t>disponible</w:t>
      </w:r>
      <w:proofErr w:type="spellEnd"/>
      <w:r w:rsidRPr="009E45C8">
        <w:rPr>
          <w:rFonts w:ascii="Open Sans" w:hAnsi="Open Sans" w:cs="Open Sans"/>
          <w:b/>
          <w:sz w:val="20"/>
          <w:szCs w:val="20"/>
        </w:rPr>
        <w:t>:</w:t>
      </w:r>
      <w:r w:rsidR="00F05835">
        <w:rPr>
          <w:rFonts w:ascii="Open Sans" w:hAnsi="Open Sans" w:cs="Open Sans"/>
          <w:sz w:val="20"/>
          <w:szCs w:val="20"/>
        </w:rPr>
        <w:t xml:space="preserve"> La</w:t>
      </w:r>
      <w:r w:rsidRPr="009E45C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becas</w:t>
      </w:r>
      <w:proofErr w:type="spellEnd"/>
      <w:r w:rsidRPr="009E45C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de </w:t>
      </w:r>
      <w:r w:rsidR="00F05835">
        <w:rPr>
          <w:rFonts w:ascii="Open Sans" w:hAnsi="Open Sans" w:cs="Open Sans"/>
          <w:sz w:val="20"/>
          <w:szCs w:val="20"/>
        </w:rPr>
        <w:t>SPECTRA Uno</w:t>
      </w:r>
      <w:r w:rsidR="0015439B">
        <w:rPr>
          <w:rFonts w:ascii="Open Sans" w:hAnsi="Open Sans" w:cs="Open Sans"/>
          <w:sz w:val="20"/>
          <w:szCs w:val="20"/>
        </w:rPr>
        <w:t>-</w:t>
      </w:r>
      <w:proofErr w:type="spellStart"/>
      <w:r w:rsidR="00F05835">
        <w:rPr>
          <w:rFonts w:ascii="Open Sans" w:hAnsi="Open Sans" w:cs="Open Sans"/>
          <w:sz w:val="20"/>
          <w:szCs w:val="20"/>
        </w:rPr>
        <w:t>por</w:t>
      </w:r>
      <w:proofErr w:type="spellEnd"/>
      <w:r w:rsidR="0015439B">
        <w:rPr>
          <w:rFonts w:ascii="Open Sans" w:hAnsi="Open Sans" w:cs="Open Sans"/>
          <w:sz w:val="20"/>
          <w:szCs w:val="20"/>
        </w:rPr>
        <w:t>-</w:t>
      </w:r>
      <w:r w:rsidR="00F05835">
        <w:rPr>
          <w:rFonts w:ascii="Open Sans" w:hAnsi="Open Sans" w:cs="Open Sans"/>
          <w:sz w:val="20"/>
          <w:szCs w:val="20"/>
        </w:rPr>
        <w:t>Uno</w:t>
      </w:r>
      <w:r w:rsidRPr="009E45C8">
        <w:rPr>
          <w:rFonts w:ascii="Open Sans" w:hAnsi="Open Sans" w:cs="Open Sans"/>
          <w:sz w:val="20"/>
          <w:szCs w:val="20"/>
        </w:rPr>
        <w:t xml:space="preserve"> se </w:t>
      </w:r>
      <w:proofErr w:type="spellStart"/>
      <w:r w:rsidRPr="009E45C8">
        <w:rPr>
          <w:rFonts w:ascii="Open Sans" w:hAnsi="Open Sans" w:cs="Open Sans"/>
          <w:sz w:val="20"/>
          <w:szCs w:val="20"/>
        </w:rPr>
        <w:t>otorgan</w:t>
      </w:r>
      <w:proofErr w:type="spellEnd"/>
      <w:r w:rsidRPr="009E45C8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9E45C8">
        <w:rPr>
          <w:rFonts w:ascii="Open Sans" w:hAnsi="Open Sans" w:cs="Open Sans"/>
          <w:sz w:val="20"/>
          <w:szCs w:val="20"/>
        </w:rPr>
        <w:t>según</w:t>
      </w:r>
      <w:proofErr w:type="spellEnd"/>
      <w:r w:rsidRPr="009E45C8">
        <w:rPr>
          <w:rFonts w:ascii="Open Sans" w:hAnsi="Open Sans" w:cs="Open Sans"/>
          <w:sz w:val="20"/>
          <w:szCs w:val="20"/>
        </w:rPr>
        <w:t xml:space="preserve"> la </w:t>
      </w:r>
      <w:proofErr w:type="spellStart"/>
      <w:r w:rsidRPr="009E45C8">
        <w:rPr>
          <w:rFonts w:ascii="Open Sans" w:hAnsi="Open Sans" w:cs="Open Sans"/>
          <w:sz w:val="20"/>
          <w:szCs w:val="20"/>
        </w:rPr>
        <w:t>di</w:t>
      </w:r>
      <w:r>
        <w:rPr>
          <w:rFonts w:ascii="Open Sans" w:hAnsi="Open Sans" w:cs="Open Sans"/>
          <w:sz w:val="20"/>
          <w:szCs w:val="20"/>
        </w:rPr>
        <w:t>sponibilidad</w:t>
      </w:r>
      <w:proofErr w:type="spellEnd"/>
      <w:r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>
        <w:rPr>
          <w:rFonts w:ascii="Open Sans" w:hAnsi="Open Sans" w:cs="Open Sans"/>
          <w:sz w:val="20"/>
          <w:szCs w:val="20"/>
        </w:rPr>
        <w:t>fondos</w:t>
      </w:r>
      <w:proofErr w:type="spellEnd"/>
      <w:r>
        <w:rPr>
          <w:rFonts w:ascii="Open Sans" w:hAnsi="Open Sans" w:cs="Open Sans"/>
          <w:sz w:val="20"/>
          <w:szCs w:val="20"/>
        </w:rPr>
        <w:t xml:space="preserve">, hasta </w:t>
      </w:r>
      <w:r w:rsidR="0015439B">
        <w:rPr>
          <w:rFonts w:ascii="Open Sans" w:hAnsi="Open Sans" w:cs="Open Sans"/>
          <w:sz w:val="20"/>
          <w:szCs w:val="20"/>
        </w:rPr>
        <w:t xml:space="preserve">un </w:t>
      </w:r>
      <w:proofErr w:type="spellStart"/>
      <w:r w:rsidR="0015439B">
        <w:rPr>
          <w:rFonts w:ascii="Open Sans" w:hAnsi="Open Sans" w:cs="Open Sans"/>
          <w:sz w:val="20"/>
          <w:szCs w:val="20"/>
        </w:rPr>
        <w:t>maximo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de </w:t>
      </w:r>
      <w:r>
        <w:rPr>
          <w:rFonts w:ascii="Open Sans" w:hAnsi="Open Sans" w:cs="Open Sans"/>
          <w:sz w:val="20"/>
          <w:szCs w:val="20"/>
        </w:rPr>
        <w:t>$</w:t>
      </w:r>
      <w:r w:rsidR="0015439B">
        <w:rPr>
          <w:rFonts w:ascii="Open Sans" w:hAnsi="Open Sans" w:cs="Open Sans"/>
          <w:sz w:val="20"/>
          <w:szCs w:val="20"/>
        </w:rPr>
        <w:t>2,0</w:t>
      </w:r>
      <w:r w:rsidRPr="009E45C8">
        <w:rPr>
          <w:rFonts w:ascii="Open Sans" w:hAnsi="Open Sans" w:cs="Open Sans"/>
          <w:sz w:val="20"/>
          <w:szCs w:val="20"/>
        </w:rPr>
        <w:t>00.</w:t>
      </w:r>
      <w:r w:rsidR="00525264">
        <w:rPr>
          <w:rFonts w:ascii="Open Sans" w:hAnsi="Open Sans" w:cs="Open Sans"/>
          <w:sz w:val="20"/>
          <w:szCs w:val="20"/>
        </w:rPr>
        <w:t xml:space="preserve"> </w:t>
      </w:r>
      <w:r w:rsidR="0015439B">
        <w:rPr>
          <w:rFonts w:ascii="Open Sans" w:hAnsi="Open Sans" w:cs="Open Sans"/>
          <w:sz w:val="20"/>
          <w:szCs w:val="20"/>
        </w:rPr>
        <w:t xml:space="preserve">Una </w:t>
      </w:r>
      <w:proofErr w:type="spellStart"/>
      <w:r w:rsidR="0015439B">
        <w:rPr>
          <w:rFonts w:ascii="Open Sans" w:hAnsi="Open Sans" w:cs="Open Sans"/>
          <w:sz w:val="20"/>
          <w:szCs w:val="20"/>
        </w:rPr>
        <w:t>misma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5439B">
        <w:rPr>
          <w:rFonts w:ascii="Open Sans" w:hAnsi="Open Sans" w:cs="Open Sans"/>
          <w:sz w:val="20"/>
          <w:szCs w:val="20"/>
        </w:rPr>
        <w:t>esculea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5439B">
        <w:rPr>
          <w:rFonts w:ascii="Open Sans" w:hAnsi="Open Sans" w:cs="Open Sans"/>
          <w:sz w:val="20"/>
          <w:szCs w:val="20"/>
        </w:rPr>
        <w:t>puede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5439B">
        <w:rPr>
          <w:rFonts w:ascii="Open Sans" w:hAnsi="Open Sans" w:cs="Open Sans"/>
          <w:sz w:val="20"/>
          <w:szCs w:val="20"/>
        </w:rPr>
        <w:t>aplicar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5439B">
        <w:rPr>
          <w:rFonts w:ascii="Open Sans" w:hAnsi="Open Sans" w:cs="Open Sans"/>
          <w:sz w:val="20"/>
          <w:szCs w:val="20"/>
        </w:rPr>
        <w:t>por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mas de </w:t>
      </w:r>
      <w:proofErr w:type="spellStart"/>
      <w:r w:rsidR="0015439B">
        <w:rPr>
          <w:rFonts w:ascii="Open Sans" w:hAnsi="Open Sans" w:cs="Open Sans"/>
          <w:sz w:val="20"/>
          <w:szCs w:val="20"/>
        </w:rPr>
        <w:t>una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5439B">
        <w:rPr>
          <w:rFonts w:ascii="Open Sans" w:hAnsi="Open Sans" w:cs="Open Sans"/>
          <w:sz w:val="20"/>
          <w:szCs w:val="20"/>
        </w:rPr>
        <w:t>beca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5439B">
        <w:rPr>
          <w:rFonts w:ascii="Open Sans" w:hAnsi="Open Sans" w:cs="Open Sans"/>
          <w:sz w:val="20"/>
          <w:szCs w:val="20"/>
        </w:rPr>
        <w:t>siempre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y </w:t>
      </w:r>
      <w:proofErr w:type="spellStart"/>
      <w:r w:rsidR="0015439B">
        <w:rPr>
          <w:rFonts w:ascii="Open Sans" w:hAnsi="Open Sans" w:cs="Open Sans"/>
          <w:sz w:val="20"/>
          <w:szCs w:val="20"/>
        </w:rPr>
        <w:t>cuando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las solicitudes juntas no </w:t>
      </w:r>
      <w:proofErr w:type="spellStart"/>
      <w:r w:rsidR="0015439B">
        <w:rPr>
          <w:rFonts w:ascii="Open Sans" w:hAnsi="Open Sans" w:cs="Open Sans"/>
          <w:sz w:val="20"/>
          <w:szCs w:val="20"/>
        </w:rPr>
        <w:t>sean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5439B">
        <w:rPr>
          <w:rFonts w:ascii="Open Sans" w:hAnsi="Open Sans" w:cs="Open Sans"/>
          <w:sz w:val="20"/>
          <w:szCs w:val="20"/>
        </w:rPr>
        <w:t>por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mas de $2,000 </w:t>
      </w:r>
      <w:proofErr w:type="spellStart"/>
      <w:r w:rsidR="0015439B">
        <w:rPr>
          <w:rFonts w:ascii="Open Sans" w:hAnsi="Open Sans" w:cs="Open Sans"/>
          <w:sz w:val="20"/>
          <w:szCs w:val="20"/>
        </w:rPr>
        <w:t>en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total. El </w:t>
      </w:r>
      <w:proofErr w:type="spellStart"/>
      <w:r w:rsidR="0015439B">
        <w:rPr>
          <w:rFonts w:ascii="Open Sans" w:hAnsi="Open Sans" w:cs="Open Sans"/>
          <w:sz w:val="20"/>
          <w:szCs w:val="20"/>
        </w:rPr>
        <w:t>termino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Uno-</w:t>
      </w:r>
      <w:proofErr w:type="spellStart"/>
      <w:r w:rsidR="0015439B">
        <w:rPr>
          <w:rFonts w:ascii="Open Sans" w:hAnsi="Open Sans" w:cs="Open Sans"/>
          <w:sz w:val="20"/>
          <w:szCs w:val="20"/>
        </w:rPr>
        <w:t>por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-Uno </w:t>
      </w:r>
      <w:proofErr w:type="spellStart"/>
      <w:r w:rsidR="0015439B">
        <w:rPr>
          <w:rFonts w:ascii="Open Sans" w:hAnsi="Open Sans" w:cs="Open Sans"/>
          <w:sz w:val="20"/>
          <w:szCs w:val="20"/>
        </w:rPr>
        <w:t>significa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que l</w:t>
      </w:r>
      <w:r w:rsidR="00525264">
        <w:rPr>
          <w:rFonts w:ascii="Open Sans" w:hAnsi="Open Sans" w:cs="Open Sans"/>
          <w:sz w:val="20"/>
          <w:szCs w:val="20"/>
        </w:rPr>
        <w:t xml:space="preserve">a </w:t>
      </w:r>
      <w:proofErr w:type="spellStart"/>
      <w:r w:rsidR="00525264">
        <w:rPr>
          <w:rFonts w:ascii="Open Sans" w:hAnsi="Open Sans" w:cs="Open Sans"/>
          <w:sz w:val="20"/>
          <w:szCs w:val="20"/>
        </w:rPr>
        <w:t>organizacion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525264">
        <w:rPr>
          <w:rFonts w:ascii="Open Sans" w:hAnsi="Open Sans" w:cs="Open Sans"/>
          <w:sz w:val="20"/>
          <w:szCs w:val="20"/>
        </w:rPr>
        <w:t>solicitante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</w:t>
      </w:r>
      <w:r w:rsidR="0015439B">
        <w:rPr>
          <w:rFonts w:ascii="Open Sans" w:hAnsi="Open Sans" w:cs="Open Sans"/>
          <w:sz w:val="20"/>
          <w:szCs w:val="20"/>
        </w:rPr>
        <w:t xml:space="preserve">(o </w:t>
      </w:r>
      <w:proofErr w:type="spellStart"/>
      <w:r w:rsidR="0015439B">
        <w:rPr>
          <w:rFonts w:ascii="Open Sans" w:hAnsi="Open Sans" w:cs="Open Sans"/>
          <w:sz w:val="20"/>
          <w:szCs w:val="20"/>
        </w:rPr>
        <w:t>escuela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) </w:t>
      </w:r>
      <w:proofErr w:type="spellStart"/>
      <w:r w:rsidR="00525264">
        <w:rPr>
          <w:rFonts w:ascii="Open Sans" w:hAnsi="Open Sans" w:cs="Open Sans"/>
          <w:sz w:val="20"/>
          <w:szCs w:val="20"/>
        </w:rPr>
        <w:t>debe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525264">
        <w:rPr>
          <w:rFonts w:ascii="Open Sans" w:hAnsi="Open Sans" w:cs="Open Sans"/>
          <w:sz w:val="20"/>
          <w:szCs w:val="20"/>
        </w:rPr>
        <w:t>poner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el </w:t>
      </w:r>
      <w:proofErr w:type="spellStart"/>
      <w:r w:rsidR="00525264">
        <w:rPr>
          <w:rFonts w:ascii="Open Sans" w:hAnsi="Open Sans" w:cs="Open Sans"/>
          <w:sz w:val="20"/>
          <w:szCs w:val="20"/>
        </w:rPr>
        <w:t>mismo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525264">
        <w:rPr>
          <w:rFonts w:ascii="Open Sans" w:hAnsi="Open Sans" w:cs="Open Sans"/>
          <w:sz w:val="20"/>
          <w:szCs w:val="20"/>
        </w:rPr>
        <w:t>monto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que lo que </w:t>
      </w:r>
      <w:proofErr w:type="spellStart"/>
      <w:r w:rsidR="00525264">
        <w:rPr>
          <w:rFonts w:ascii="Open Sans" w:hAnsi="Open Sans" w:cs="Open Sans"/>
          <w:sz w:val="20"/>
          <w:szCs w:val="20"/>
        </w:rPr>
        <w:t>esta</w:t>
      </w:r>
      <w:r w:rsidR="0015439B">
        <w:rPr>
          <w:rFonts w:ascii="Open Sans" w:hAnsi="Open Sans" w:cs="Open Sans"/>
          <w:sz w:val="20"/>
          <w:szCs w:val="20"/>
        </w:rPr>
        <w:t>n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525264">
        <w:rPr>
          <w:rFonts w:ascii="Open Sans" w:hAnsi="Open Sans" w:cs="Open Sans"/>
          <w:sz w:val="20"/>
          <w:szCs w:val="20"/>
        </w:rPr>
        <w:t>solicitando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al </w:t>
      </w:r>
      <w:proofErr w:type="spellStart"/>
      <w:r w:rsidR="00525264">
        <w:rPr>
          <w:rFonts w:ascii="Open Sans" w:hAnsi="Open Sans" w:cs="Open Sans"/>
          <w:sz w:val="20"/>
          <w:szCs w:val="20"/>
        </w:rPr>
        <w:t>Consejo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de Artes.</w:t>
      </w:r>
    </w:p>
    <w:p w14:paraId="5B860D9E" w14:textId="77777777" w:rsidR="009E45C8" w:rsidRDefault="009E45C8" w:rsidP="009E45C8">
      <w:pPr>
        <w:jc w:val="center"/>
        <w:rPr>
          <w:rStyle w:val="Strong"/>
          <w:rFonts w:ascii="Open Sans" w:hAnsi="Open Sans" w:cs="Arial"/>
          <w:color w:val="000000"/>
          <w:sz w:val="21"/>
          <w:szCs w:val="21"/>
          <w:shd w:val="clear" w:color="auto" w:fill="FFFFFF"/>
        </w:rPr>
      </w:pPr>
    </w:p>
    <w:p w14:paraId="2F3B5181" w14:textId="77777777" w:rsidR="0015439B" w:rsidRDefault="005B66C3" w:rsidP="005B66C3">
      <w:pPr>
        <w:shd w:val="clear" w:color="auto" w:fill="FFFFFF"/>
        <w:adjustRightInd w:val="0"/>
        <w:rPr>
          <w:rStyle w:val="Strong"/>
          <w:rFonts w:ascii="Open Sans" w:hAnsi="Open Sans" w:cs="Arial"/>
          <w:color w:val="000000"/>
          <w:sz w:val="21"/>
          <w:szCs w:val="21"/>
          <w:shd w:val="clear" w:color="auto" w:fill="FFFFFF"/>
        </w:rPr>
      </w:pPr>
      <w:proofErr w:type="spellStart"/>
      <w:r w:rsidRPr="005B66C3">
        <w:rPr>
          <w:rStyle w:val="Strong"/>
          <w:rFonts w:ascii="Open Sans" w:hAnsi="Open Sans" w:cs="Arial"/>
          <w:color w:val="000000"/>
          <w:sz w:val="21"/>
          <w:szCs w:val="21"/>
          <w:shd w:val="clear" w:color="auto" w:fill="FFFFFF"/>
        </w:rPr>
        <w:t>Prioridades</w:t>
      </w:r>
      <w:proofErr w:type="spellEnd"/>
      <w:r w:rsidRPr="005B66C3">
        <w:rPr>
          <w:rStyle w:val="Strong"/>
          <w:rFonts w:ascii="Open Sans" w:hAnsi="Open Sans" w:cs="Arial"/>
          <w:color w:val="000000"/>
          <w:sz w:val="21"/>
          <w:szCs w:val="21"/>
          <w:shd w:val="clear" w:color="auto" w:fill="FFFFFF"/>
        </w:rPr>
        <w:t xml:space="preserve">: </w:t>
      </w:r>
    </w:p>
    <w:p w14:paraId="08AAE0FE" w14:textId="77777777" w:rsidR="0015439B" w:rsidRDefault="0015439B" w:rsidP="005B66C3">
      <w:pPr>
        <w:shd w:val="clear" w:color="auto" w:fill="FFFFFF"/>
        <w:adjustRightInd w:val="0"/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</w:pPr>
    </w:p>
    <w:p w14:paraId="4113D078" w14:textId="09ACD588" w:rsidR="0015439B" w:rsidRDefault="0015439B" w:rsidP="005B66C3">
      <w:pPr>
        <w:shd w:val="clear" w:color="auto" w:fill="FFFFFF"/>
        <w:adjustRightInd w:val="0"/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Nuestra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prioridad</w:t>
      </w:r>
      <w:proofErr w:type="spellEnd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es</w:t>
      </w:r>
      <w:proofErr w:type="spellEnd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destribuir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fondos</w:t>
      </w:r>
      <w:proofErr w:type="spellEnd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base a la</w:t>
      </w:r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EQUIDAD</w:t>
      </w:r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y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en</w:t>
      </w:r>
      <w:proofErr w:type="spellEnd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lugres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dónde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podemos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tener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el mayor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impacto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. Nuestra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prioridad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número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uno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son las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escuelas</w:t>
      </w:r>
      <w:proofErr w:type="spellEnd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en</w:t>
      </w:r>
      <w:proofErr w:type="spellEnd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donde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los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porcentajes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altos (60-100% no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duplicados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) son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estudiantes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“</w:t>
      </w:r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de color</w:t>
      </w:r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” (no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blancos</w:t>
      </w:r>
      <w:proofErr w:type="spellEnd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)</w:t>
      </w:r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aprendices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del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idioma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inglés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reciben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alimentos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gratis o de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precio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reducido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, y son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jóvenes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cuidado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crianza</w:t>
      </w:r>
      <w:proofErr w:type="spellEnd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(</w:t>
      </w:r>
      <w:r w:rsidRPr="0015439B">
        <w:rPr>
          <w:rStyle w:val="Strong"/>
          <w:rFonts w:ascii="Open Sans" w:hAnsi="Open Sans" w:cs="Arial"/>
          <w:b w:val="0"/>
          <w:i/>
          <w:color w:val="000000"/>
          <w:sz w:val="21"/>
          <w:szCs w:val="21"/>
          <w:shd w:val="clear" w:color="auto" w:fill="FFFFFF"/>
        </w:rPr>
        <w:t>foster youth</w:t>
      </w:r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)</w:t>
      </w:r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También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reconocemos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que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algunas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escuelas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carecen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fondos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específicos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para las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artes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y / o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grupos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de padres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fuertes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gram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padres</w:t>
      </w:r>
      <w:proofErr w:type="gram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para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recaudar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fondos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y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apoyar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programas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artísticos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También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damos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prioridad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modelos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sostenibles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programas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arte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que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sabemos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que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han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sido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o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serán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parte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del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clima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/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cultura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escolar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durante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mucho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tiempo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, y que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necesitan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nuestro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apoyo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para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continuar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. No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tenemos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la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intención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financiar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programas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arte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que solo se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implementaron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un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año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y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luego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desaparec</w:t>
      </w:r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.</w:t>
      </w:r>
    </w:p>
    <w:p w14:paraId="46886B78" w14:textId="7A8FA2BF" w:rsidR="0015439B" w:rsidRDefault="0015439B" w:rsidP="005B66C3">
      <w:pPr>
        <w:shd w:val="clear" w:color="auto" w:fill="FFFFFF"/>
        <w:adjustRightInd w:val="0"/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</w:pPr>
    </w:p>
    <w:p w14:paraId="73637684" w14:textId="5003FE56" w:rsidR="0015439B" w:rsidRDefault="0015439B" w:rsidP="005B66C3">
      <w:pPr>
        <w:shd w:val="clear" w:color="auto" w:fill="FFFFFF"/>
        <w:adjustRightInd w:val="0"/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</w:pP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Tenga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cuenta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que,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algunos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casos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otorgamos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becas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parciales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. El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porcentaje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financiación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se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basa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el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puntaje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general de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cada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escuela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función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una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matriz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que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analiza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la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composición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demográfica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los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estudiantes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, el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número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estudiantes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recibiendo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alimentos</w:t>
      </w:r>
      <w:proofErr w:type="spellEnd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gratis o con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almuerzo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reducido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y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otros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factores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como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el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apoyo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los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padres (o la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falta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ellos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),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sostenibilidad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del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modelo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del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programa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si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el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programa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arte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está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integrado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en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la </w:t>
      </w:r>
      <w:proofErr w:type="spellStart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cultura</w:t>
      </w:r>
      <w:proofErr w:type="spellEnd"/>
      <w:r w:rsidRPr="0015439B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escolar, etc.</w:t>
      </w:r>
    </w:p>
    <w:p w14:paraId="3B27DE50" w14:textId="77777777" w:rsidR="00A44DC5" w:rsidRPr="0015439B" w:rsidRDefault="00A44DC5" w:rsidP="0015439B">
      <w:pPr>
        <w:shd w:val="clear" w:color="auto" w:fill="FFFFFF"/>
        <w:adjustRightInd w:val="0"/>
        <w:rPr>
          <w:rFonts w:ascii="Open Sans" w:hAnsi="Open Sans" w:cs="Arial"/>
          <w:color w:val="000000"/>
          <w:sz w:val="21"/>
          <w:szCs w:val="21"/>
        </w:rPr>
      </w:pPr>
    </w:p>
    <w:p w14:paraId="038881DA" w14:textId="5D47DB6A" w:rsidR="00ED1503" w:rsidRDefault="002A0A87" w:rsidP="00ED1503">
      <w:pPr>
        <w:rPr>
          <w:rFonts w:ascii="Open Sans" w:hAnsi="Open Sans" w:cs="Open Sans"/>
          <w:sz w:val="20"/>
          <w:szCs w:val="20"/>
        </w:rPr>
      </w:pPr>
      <w:proofErr w:type="spellStart"/>
      <w:r w:rsidRPr="002A0A87">
        <w:rPr>
          <w:rFonts w:ascii="Open Sans" w:hAnsi="Open Sans" w:cs="Open Sans"/>
          <w:b/>
          <w:sz w:val="20"/>
          <w:szCs w:val="20"/>
        </w:rPr>
        <w:t>Fecha</w:t>
      </w:r>
      <w:proofErr w:type="spellEnd"/>
      <w:r w:rsidRPr="002A0A87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b/>
          <w:sz w:val="20"/>
          <w:szCs w:val="20"/>
        </w:rPr>
        <w:t>límite</w:t>
      </w:r>
      <w:proofErr w:type="spellEnd"/>
      <w:r w:rsidRPr="002A0A87">
        <w:rPr>
          <w:rFonts w:ascii="Open Sans" w:hAnsi="Open Sans" w:cs="Open Sans"/>
          <w:b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>L</w:t>
      </w:r>
      <w:r w:rsidRPr="002A0A87">
        <w:rPr>
          <w:rFonts w:ascii="Open Sans" w:hAnsi="Open Sans" w:cs="Open Sans"/>
          <w:sz w:val="20"/>
          <w:szCs w:val="20"/>
        </w:rPr>
        <w:t xml:space="preserve">as solicitudes se </w:t>
      </w:r>
      <w:proofErr w:type="spellStart"/>
      <w:r w:rsidRPr="002A0A87">
        <w:rPr>
          <w:rFonts w:ascii="Open Sans" w:hAnsi="Open Sans" w:cs="Open Sans"/>
          <w:sz w:val="20"/>
          <w:szCs w:val="20"/>
        </w:rPr>
        <w:t>aceptarán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hasta </w:t>
      </w:r>
      <w:r w:rsidRPr="0015439B">
        <w:rPr>
          <w:rFonts w:ascii="Open Sans" w:hAnsi="Open Sans" w:cs="Open Sans"/>
          <w:b/>
          <w:sz w:val="20"/>
          <w:szCs w:val="20"/>
        </w:rPr>
        <w:t xml:space="preserve">el </w:t>
      </w:r>
      <w:proofErr w:type="spellStart"/>
      <w:r w:rsidR="0015439B" w:rsidRPr="0015439B">
        <w:rPr>
          <w:rFonts w:ascii="Open Sans" w:hAnsi="Open Sans" w:cs="Open Sans"/>
          <w:b/>
          <w:sz w:val="20"/>
          <w:szCs w:val="20"/>
        </w:rPr>
        <w:t>jueves</w:t>
      </w:r>
      <w:proofErr w:type="spellEnd"/>
      <w:r w:rsidRPr="0015439B">
        <w:rPr>
          <w:rFonts w:ascii="Open Sans" w:hAnsi="Open Sans" w:cs="Open Sans"/>
          <w:b/>
          <w:sz w:val="20"/>
          <w:szCs w:val="20"/>
        </w:rPr>
        <w:t xml:space="preserve">, </w:t>
      </w:r>
      <w:r w:rsidR="0015439B" w:rsidRPr="0015439B">
        <w:rPr>
          <w:rFonts w:ascii="Open Sans" w:hAnsi="Open Sans" w:cs="Open Sans"/>
          <w:b/>
          <w:sz w:val="20"/>
          <w:szCs w:val="20"/>
        </w:rPr>
        <w:t>11</w:t>
      </w:r>
      <w:r w:rsidRPr="0015439B">
        <w:rPr>
          <w:rFonts w:ascii="Open Sans" w:hAnsi="Open Sans" w:cs="Open Sans"/>
          <w:b/>
          <w:sz w:val="20"/>
          <w:szCs w:val="20"/>
        </w:rPr>
        <w:t xml:space="preserve"> de </w:t>
      </w:r>
      <w:proofErr w:type="spellStart"/>
      <w:r w:rsidRPr="0015439B">
        <w:rPr>
          <w:rFonts w:ascii="Open Sans" w:hAnsi="Open Sans" w:cs="Open Sans"/>
          <w:b/>
          <w:sz w:val="20"/>
          <w:szCs w:val="20"/>
        </w:rPr>
        <w:t>septiembre</w:t>
      </w:r>
      <w:proofErr w:type="spellEnd"/>
      <w:r w:rsidRPr="0015439B">
        <w:rPr>
          <w:rFonts w:ascii="Open Sans" w:hAnsi="Open Sans" w:cs="Open Sans"/>
          <w:b/>
          <w:sz w:val="20"/>
          <w:szCs w:val="20"/>
        </w:rPr>
        <w:t xml:space="preserve"> de 20</w:t>
      </w:r>
      <w:r w:rsidR="0015439B" w:rsidRPr="0015439B">
        <w:rPr>
          <w:rFonts w:ascii="Open Sans" w:hAnsi="Open Sans" w:cs="Open Sans"/>
          <w:b/>
          <w:sz w:val="20"/>
          <w:szCs w:val="20"/>
        </w:rPr>
        <w:t>20</w:t>
      </w:r>
      <w:r w:rsidRPr="0015439B">
        <w:rPr>
          <w:rFonts w:ascii="Open Sans" w:hAnsi="Open Sans" w:cs="Open Sans"/>
          <w:b/>
          <w:sz w:val="20"/>
          <w:szCs w:val="20"/>
        </w:rPr>
        <w:t xml:space="preserve"> a las </w:t>
      </w:r>
      <w:r w:rsidR="0015439B" w:rsidRPr="0015439B">
        <w:rPr>
          <w:rFonts w:ascii="Open Sans" w:hAnsi="Open Sans" w:cs="Open Sans"/>
          <w:b/>
          <w:sz w:val="20"/>
          <w:szCs w:val="20"/>
        </w:rPr>
        <w:t>4</w:t>
      </w:r>
      <w:r w:rsidRPr="0015439B">
        <w:rPr>
          <w:rFonts w:ascii="Open Sans" w:hAnsi="Open Sans" w:cs="Open Sans"/>
          <w:b/>
          <w:sz w:val="20"/>
          <w:szCs w:val="20"/>
        </w:rPr>
        <w:t>:59 pm</w:t>
      </w:r>
      <w:r w:rsidRPr="002A0A87">
        <w:rPr>
          <w:rFonts w:ascii="Open Sans" w:hAnsi="Open Sans" w:cs="Open Sans"/>
          <w:sz w:val="20"/>
          <w:szCs w:val="20"/>
        </w:rPr>
        <w:t xml:space="preserve">. Una </w:t>
      </w:r>
      <w:proofErr w:type="spellStart"/>
      <w:r w:rsidRPr="002A0A87">
        <w:rPr>
          <w:rFonts w:ascii="Open Sans" w:hAnsi="Open Sans" w:cs="Open Sans"/>
          <w:sz w:val="20"/>
          <w:szCs w:val="20"/>
        </w:rPr>
        <w:t>vez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que se </w:t>
      </w:r>
      <w:proofErr w:type="spellStart"/>
      <w:r w:rsidRPr="002A0A87">
        <w:rPr>
          <w:rFonts w:ascii="Open Sans" w:hAnsi="Open Sans" w:cs="Open Sans"/>
          <w:sz w:val="20"/>
          <w:szCs w:val="20"/>
        </w:rPr>
        <w:t>reciban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todas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las solicitudes, se </w:t>
      </w:r>
      <w:proofErr w:type="spellStart"/>
      <w:r w:rsidRPr="002A0A87">
        <w:rPr>
          <w:rFonts w:ascii="Open Sans" w:hAnsi="Open Sans" w:cs="Open Sans"/>
          <w:sz w:val="20"/>
          <w:szCs w:val="20"/>
        </w:rPr>
        <w:t>considerarán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l</w:t>
      </w:r>
      <w:r w:rsidR="0015439B">
        <w:rPr>
          <w:rFonts w:ascii="Open Sans" w:hAnsi="Open Sans" w:cs="Open Sans"/>
          <w:sz w:val="20"/>
          <w:szCs w:val="20"/>
        </w:rPr>
        <w:t>os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5439B">
        <w:rPr>
          <w:rFonts w:ascii="Open Sans" w:hAnsi="Open Sans" w:cs="Open Sans"/>
          <w:sz w:val="20"/>
          <w:szCs w:val="20"/>
        </w:rPr>
        <w:t>montos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que </w:t>
      </w:r>
      <w:proofErr w:type="spellStart"/>
      <w:r w:rsidR="0015439B">
        <w:rPr>
          <w:rFonts w:ascii="Open Sans" w:hAnsi="Open Sans" w:cs="Open Sans"/>
          <w:sz w:val="20"/>
          <w:szCs w:val="20"/>
        </w:rPr>
        <w:t>ofrece</w:t>
      </w:r>
      <w:proofErr w:type="spellEnd"/>
      <w:r w:rsidR="0015439B">
        <w:rPr>
          <w:rFonts w:ascii="Open Sans" w:hAnsi="Open Sans" w:cs="Open Sans"/>
          <w:sz w:val="20"/>
          <w:szCs w:val="20"/>
        </w:rPr>
        <w:t xml:space="preserve"> el </w:t>
      </w:r>
      <w:proofErr w:type="spellStart"/>
      <w:r w:rsidR="0015439B">
        <w:rPr>
          <w:rFonts w:ascii="Open Sans" w:hAnsi="Open Sans" w:cs="Open Sans"/>
          <w:sz w:val="20"/>
          <w:szCs w:val="20"/>
        </w:rPr>
        <w:t>solicitante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2A0A87">
        <w:rPr>
          <w:rFonts w:ascii="Open Sans" w:hAnsi="Open Sans" w:cs="Open Sans"/>
          <w:sz w:val="20"/>
          <w:szCs w:val="20"/>
        </w:rPr>
        <w:t>dando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prioridad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a </w:t>
      </w:r>
      <w:proofErr w:type="spellStart"/>
      <w:r w:rsidRPr="002A0A87">
        <w:rPr>
          <w:rFonts w:ascii="Open Sans" w:hAnsi="Open Sans" w:cs="Open Sans"/>
          <w:sz w:val="20"/>
          <w:szCs w:val="20"/>
        </w:rPr>
        <w:t>los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modelos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sostenibles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2A0A87">
        <w:rPr>
          <w:rFonts w:ascii="Open Sans" w:hAnsi="Open Sans" w:cs="Open Sans"/>
          <w:sz w:val="20"/>
          <w:szCs w:val="20"/>
        </w:rPr>
        <w:t>teniendo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en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cuenta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la </w:t>
      </w:r>
      <w:proofErr w:type="spellStart"/>
      <w:r w:rsidRPr="002A0A87">
        <w:rPr>
          <w:rFonts w:ascii="Open Sans" w:hAnsi="Open Sans" w:cs="Open Sans"/>
          <w:sz w:val="20"/>
          <w:szCs w:val="20"/>
        </w:rPr>
        <w:t>equidad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en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todo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el </w:t>
      </w:r>
      <w:proofErr w:type="spellStart"/>
      <w:r w:rsidRPr="002A0A87">
        <w:rPr>
          <w:rFonts w:ascii="Open Sans" w:hAnsi="Open Sans" w:cs="Open Sans"/>
          <w:sz w:val="20"/>
          <w:szCs w:val="20"/>
        </w:rPr>
        <w:t>condado</w:t>
      </w:r>
      <w:proofErr w:type="spellEnd"/>
      <w:r w:rsidRPr="002A0A87">
        <w:rPr>
          <w:rFonts w:ascii="Open Sans" w:hAnsi="Open Sans" w:cs="Open Sans"/>
          <w:sz w:val="20"/>
          <w:szCs w:val="20"/>
        </w:rPr>
        <w:t>.</w:t>
      </w:r>
    </w:p>
    <w:p w14:paraId="26EA330E" w14:textId="74D3909D" w:rsidR="00ED1503" w:rsidRDefault="00ED1503" w:rsidP="00ED1503">
      <w:pPr>
        <w:numPr>
          <w:ilvl w:val="0"/>
          <w:numId w:val="9"/>
        </w:numPr>
        <w:spacing w:after="120"/>
        <w:ind w:left="1260" w:hanging="270"/>
        <w:rPr>
          <w:rFonts w:ascii="Open Sans" w:hAnsi="Open Sans" w:cs="Open Sans"/>
          <w:sz w:val="20"/>
          <w:szCs w:val="20"/>
        </w:rPr>
      </w:pPr>
      <w:r w:rsidRPr="00ED1503">
        <w:rPr>
          <w:rFonts w:ascii="Open Sans" w:hAnsi="Open Sans" w:cs="Open Sans"/>
          <w:sz w:val="20"/>
          <w:szCs w:val="20"/>
        </w:rPr>
        <w:t>L</w:t>
      </w:r>
      <w:r w:rsidR="004343F1">
        <w:rPr>
          <w:rFonts w:ascii="Open Sans" w:hAnsi="Open Sans" w:cs="Open Sans"/>
          <w:sz w:val="20"/>
          <w:szCs w:val="20"/>
        </w:rPr>
        <w:t xml:space="preserve">as </w:t>
      </w:r>
      <w:proofErr w:type="spellStart"/>
      <w:r w:rsidR="004343F1">
        <w:rPr>
          <w:rFonts w:ascii="Open Sans" w:hAnsi="Open Sans" w:cs="Open Sans"/>
          <w:sz w:val="20"/>
          <w:szCs w:val="20"/>
        </w:rPr>
        <w:t>escuelas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>
        <w:rPr>
          <w:rFonts w:ascii="Open Sans" w:hAnsi="Open Sans" w:cs="Open Sans"/>
          <w:sz w:val="20"/>
          <w:szCs w:val="20"/>
        </w:rPr>
        <w:t>deben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>
        <w:rPr>
          <w:rFonts w:ascii="Open Sans" w:hAnsi="Open Sans" w:cs="Open Sans"/>
          <w:sz w:val="20"/>
          <w:szCs w:val="20"/>
        </w:rPr>
        <w:t>presentar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un </w:t>
      </w:r>
      <w:proofErr w:type="spellStart"/>
      <w:r w:rsidR="004343F1">
        <w:rPr>
          <w:rFonts w:ascii="Open Sans" w:hAnsi="Open Sans" w:cs="Open Sans"/>
          <w:sz w:val="20"/>
          <w:szCs w:val="20"/>
        </w:rPr>
        <w:t>informe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</w:t>
      </w:r>
      <w:r w:rsidR="00525264">
        <w:rPr>
          <w:rFonts w:ascii="Open Sans" w:hAnsi="Open Sans" w:cs="Open Sans"/>
          <w:sz w:val="20"/>
          <w:szCs w:val="20"/>
        </w:rPr>
        <w:t xml:space="preserve">final al </w:t>
      </w:r>
      <w:proofErr w:type="spellStart"/>
      <w:r w:rsidR="00525264">
        <w:rPr>
          <w:rFonts w:ascii="Open Sans" w:hAnsi="Open Sans" w:cs="Open Sans"/>
          <w:sz w:val="20"/>
          <w:szCs w:val="20"/>
        </w:rPr>
        <w:t>Consejo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de las Artes </w:t>
      </w:r>
      <w:r w:rsidRPr="00ED1503">
        <w:rPr>
          <w:rFonts w:ascii="Open Sans" w:hAnsi="Open Sans" w:cs="Open Sans"/>
          <w:sz w:val="20"/>
          <w:szCs w:val="20"/>
        </w:rPr>
        <w:t xml:space="preserve">para </w:t>
      </w:r>
      <w:proofErr w:type="spellStart"/>
      <w:r w:rsidRPr="00ED1503">
        <w:rPr>
          <w:rFonts w:ascii="Open Sans" w:hAnsi="Open Sans" w:cs="Open Sans"/>
          <w:sz w:val="20"/>
          <w:szCs w:val="20"/>
        </w:rPr>
        <w:t>ser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D1503">
        <w:rPr>
          <w:rFonts w:ascii="Open Sans" w:hAnsi="Open Sans" w:cs="Open Sans"/>
          <w:sz w:val="20"/>
          <w:szCs w:val="20"/>
        </w:rPr>
        <w:t>consideradas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 w:rsidRPr="00ED1503">
        <w:rPr>
          <w:rFonts w:ascii="Open Sans" w:hAnsi="Open Sans" w:cs="Open Sans"/>
          <w:sz w:val="20"/>
          <w:szCs w:val="20"/>
        </w:rPr>
        <w:t>futuras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>
        <w:rPr>
          <w:rFonts w:ascii="Open Sans" w:hAnsi="Open Sans" w:cs="Open Sans"/>
          <w:sz w:val="20"/>
          <w:szCs w:val="20"/>
        </w:rPr>
        <w:t>becas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. Los </w:t>
      </w:r>
      <w:proofErr w:type="spellStart"/>
      <w:r w:rsidRPr="00ED1503">
        <w:rPr>
          <w:rFonts w:ascii="Open Sans" w:hAnsi="Open Sans" w:cs="Open Sans"/>
          <w:sz w:val="20"/>
          <w:szCs w:val="20"/>
        </w:rPr>
        <w:t>informes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DC72BB">
        <w:rPr>
          <w:rFonts w:ascii="Open Sans" w:hAnsi="Open Sans" w:cs="Open Sans"/>
          <w:sz w:val="20"/>
          <w:szCs w:val="20"/>
        </w:rPr>
        <w:t>deben</w:t>
      </w:r>
      <w:proofErr w:type="spellEnd"/>
      <w:r w:rsidR="00DC72B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DC72BB">
        <w:rPr>
          <w:rFonts w:ascii="Open Sans" w:hAnsi="Open Sans" w:cs="Open Sans"/>
          <w:sz w:val="20"/>
          <w:szCs w:val="20"/>
        </w:rPr>
        <w:t>entregarse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D1503">
        <w:rPr>
          <w:rFonts w:ascii="Open Sans" w:hAnsi="Open Sans" w:cs="Open Sans"/>
          <w:sz w:val="20"/>
          <w:szCs w:val="20"/>
        </w:rPr>
        <w:t>dentro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ED1503">
        <w:rPr>
          <w:rFonts w:ascii="Open Sans" w:hAnsi="Open Sans" w:cs="Open Sans"/>
          <w:sz w:val="20"/>
          <w:szCs w:val="20"/>
        </w:rPr>
        <w:t>los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D1503">
        <w:rPr>
          <w:rFonts w:ascii="Open Sans" w:hAnsi="Open Sans" w:cs="Open Sans"/>
          <w:sz w:val="20"/>
          <w:szCs w:val="20"/>
        </w:rPr>
        <w:t>treinta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D1503">
        <w:rPr>
          <w:rFonts w:ascii="Open Sans" w:hAnsi="Open Sans" w:cs="Open Sans"/>
          <w:sz w:val="20"/>
          <w:szCs w:val="20"/>
        </w:rPr>
        <w:t>días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D1503">
        <w:rPr>
          <w:rFonts w:ascii="Open Sans" w:hAnsi="Open Sans" w:cs="Open Sans"/>
          <w:sz w:val="20"/>
          <w:szCs w:val="20"/>
        </w:rPr>
        <w:t>posteriores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a la </w:t>
      </w:r>
      <w:proofErr w:type="spellStart"/>
      <w:r w:rsidRPr="00ED1503">
        <w:rPr>
          <w:rFonts w:ascii="Open Sans" w:hAnsi="Open Sans" w:cs="Open Sans"/>
          <w:sz w:val="20"/>
          <w:szCs w:val="20"/>
        </w:rPr>
        <w:t>finalización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del </w:t>
      </w:r>
      <w:proofErr w:type="spellStart"/>
      <w:r w:rsidRPr="00ED1503">
        <w:rPr>
          <w:rFonts w:ascii="Open Sans" w:hAnsi="Open Sans" w:cs="Open Sans"/>
          <w:sz w:val="20"/>
          <w:szCs w:val="20"/>
        </w:rPr>
        <w:t>programa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o antes del 30 de </w:t>
      </w:r>
      <w:proofErr w:type="spellStart"/>
      <w:r w:rsidRPr="00ED1503">
        <w:rPr>
          <w:rFonts w:ascii="Open Sans" w:hAnsi="Open Sans" w:cs="Open Sans"/>
          <w:sz w:val="20"/>
          <w:szCs w:val="20"/>
        </w:rPr>
        <w:t>junio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de 20</w:t>
      </w:r>
      <w:r w:rsidR="0015439B">
        <w:rPr>
          <w:rFonts w:ascii="Open Sans" w:hAnsi="Open Sans" w:cs="Open Sans"/>
          <w:sz w:val="20"/>
          <w:szCs w:val="20"/>
        </w:rPr>
        <w:t>20</w:t>
      </w:r>
      <w:r w:rsidRPr="00ED1503">
        <w:rPr>
          <w:rFonts w:ascii="Open Sans" w:hAnsi="Open Sans" w:cs="Open Sans"/>
          <w:sz w:val="20"/>
          <w:szCs w:val="20"/>
        </w:rPr>
        <w:t xml:space="preserve">, lo que </w:t>
      </w:r>
      <w:proofErr w:type="spellStart"/>
      <w:r w:rsidRPr="00ED1503">
        <w:rPr>
          <w:rFonts w:ascii="Open Sans" w:hAnsi="Open Sans" w:cs="Open Sans"/>
          <w:sz w:val="20"/>
          <w:szCs w:val="20"/>
        </w:rPr>
        <w:t>ocurra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primero.</w:t>
      </w:r>
    </w:p>
    <w:p w14:paraId="01B57608" w14:textId="77777777" w:rsidR="00BC082D" w:rsidRDefault="00BC082D" w:rsidP="00BC082D">
      <w:pPr>
        <w:numPr>
          <w:ilvl w:val="0"/>
          <w:numId w:val="9"/>
        </w:numPr>
        <w:spacing w:after="120"/>
        <w:ind w:left="1260" w:hanging="270"/>
        <w:rPr>
          <w:rFonts w:ascii="Open Sans" w:hAnsi="Open Sans" w:cs="Open Sans"/>
          <w:sz w:val="20"/>
          <w:szCs w:val="20"/>
        </w:rPr>
      </w:pPr>
      <w:r w:rsidRPr="00E5441C">
        <w:rPr>
          <w:rFonts w:ascii="Open Sans" w:hAnsi="Open Sans" w:cs="Open Sans"/>
          <w:sz w:val="20"/>
          <w:szCs w:val="20"/>
        </w:rPr>
        <w:t xml:space="preserve">Los </w:t>
      </w:r>
      <w:proofErr w:type="spellStart"/>
      <w:r w:rsidR="004343F1">
        <w:rPr>
          <w:rFonts w:ascii="Open Sans" w:hAnsi="Open Sans" w:cs="Open Sans"/>
          <w:sz w:val="20"/>
          <w:szCs w:val="20"/>
        </w:rPr>
        <w:t>fondos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 se </w:t>
      </w:r>
      <w:proofErr w:type="spellStart"/>
      <w:r w:rsidRPr="00E5441C">
        <w:rPr>
          <w:rFonts w:ascii="Open Sans" w:hAnsi="Open Sans" w:cs="Open Sans"/>
          <w:sz w:val="20"/>
          <w:szCs w:val="20"/>
        </w:rPr>
        <w:t>pagarán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5441C">
        <w:rPr>
          <w:rFonts w:ascii="Open Sans" w:hAnsi="Open Sans" w:cs="Open Sans"/>
          <w:sz w:val="20"/>
          <w:szCs w:val="20"/>
        </w:rPr>
        <w:t>dentro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 de un </w:t>
      </w:r>
      <w:proofErr w:type="spellStart"/>
      <w:r w:rsidRPr="00E5441C">
        <w:rPr>
          <w:rFonts w:ascii="Open Sans" w:hAnsi="Open Sans" w:cs="Open Sans"/>
          <w:sz w:val="20"/>
          <w:szCs w:val="20"/>
        </w:rPr>
        <w:t>mes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 de la </w:t>
      </w:r>
      <w:proofErr w:type="spellStart"/>
      <w:r w:rsidRPr="00E5441C">
        <w:rPr>
          <w:rFonts w:ascii="Open Sans" w:hAnsi="Open Sans" w:cs="Open Sans"/>
          <w:sz w:val="20"/>
          <w:szCs w:val="20"/>
        </w:rPr>
        <w:t>aprobación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525264">
        <w:rPr>
          <w:rFonts w:ascii="Open Sans" w:hAnsi="Open Sans" w:cs="Open Sans"/>
          <w:sz w:val="20"/>
          <w:szCs w:val="20"/>
        </w:rPr>
        <w:t>ya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sea </w:t>
      </w:r>
      <w:r w:rsidRPr="00E5441C">
        <w:rPr>
          <w:rFonts w:ascii="Open Sans" w:hAnsi="Open Sans" w:cs="Open Sans"/>
          <w:sz w:val="20"/>
          <w:szCs w:val="20"/>
        </w:rPr>
        <w:t xml:space="preserve">a la </w:t>
      </w:r>
      <w:proofErr w:type="spellStart"/>
      <w:r w:rsidRPr="00E5441C">
        <w:rPr>
          <w:rFonts w:ascii="Open Sans" w:hAnsi="Open Sans" w:cs="Open Sans"/>
          <w:sz w:val="20"/>
          <w:szCs w:val="20"/>
        </w:rPr>
        <w:t>escuela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, </w:t>
      </w:r>
      <w:r w:rsidR="004343F1">
        <w:rPr>
          <w:rFonts w:ascii="Open Sans" w:hAnsi="Open Sans" w:cs="Open Sans"/>
          <w:sz w:val="20"/>
          <w:szCs w:val="20"/>
        </w:rPr>
        <w:t>al</w:t>
      </w:r>
      <w:r w:rsidRPr="00E5441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5441C">
        <w:rPr>
          <w:rFonts w:ascii="Open Sans" w:hAnsi="Open Sans" w:cs="Open Sans"/>
          <w:sz w:val="20"/>
          <w:szCs w:val="20"/>
        </w:rPr>
        <w:t>distrito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 o la </w:t>
      </w:r>
      <w:proofErr w:type="spellStart"/>
      <w:r w:rsidRPr="00E5441C">
        <w:rPr>
          <w:rFonts w:ascii="Open Sans" w:hAnsi="Open Sans" w:cs="Open Sans"/>
          <w:sz w:val="20"/>
          <w:szCs w:val="20"/>
        </w:rPr>
        <w:t>asociación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 de padres de la </w:t>
      </w:r>
      <w:proofErr w:type="spellStart"/>
      <w:r w:rsidRPr="00E5441C">
        <w:rPr>
          <w:rFonts w:ascii="Open Sans" w:hAnsi="Open Sans" w:cs="Open Sans"/>
          <w:sz w:val="20"/>
          <w:szCs w:val="20"/>
        </w:rPr>
        <w:t>escuela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5441C">
        <w:rPr>
          <w:rFonts w:ascii="Open Sans" w:hAnsi="Open Sans" w:cs="Open Sans"/>
          <w:sz w:val="20"/>
          <w:szCs w:val="20"/>
        </w:rPr>
        <w:t>según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 l</w:t>
      </w:r>
      <w:r w:rsidR="004343F1">
        <w:rPr>
          <w:rFonts w:ascii="Open Sans" w:hAnsi="Open Sans" w:cs="Open Sans"/>
          <w:sz w:val="20"/>
          <w:szCs w:val="20"/>
        </w:rPr>
        <w:t xml:space="preserve">o </w:t>
      </w:r>
      <w:proofErr w:type="spellStart"/>
      <w:r w:rsidR="004343F1">
        <w:rPr>
          <w:rFonts w:ascii="Open Sans" w:hAnsi="Open Sans" w:cs="Open Sans"/>
          <w:sz w:val="20"/>
          <w:szCs w:val="20"/>
        </w:rPr>
        <w:t>indicado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>
        <w:rPr>
          <w:rFonts w:ascii="Open Sans" w:hAnsi="Open Sans" w:cs="Open Sans"/>
          <w:sz w:val="20"/>
          <w:szCs w:val="20"/>
        </w:rPr>
        <w:t>por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la </w:t>
      </w:r>
      <w:proofErr w:type="spellStart"/>
      <w:r w:rsidR="004343F1">
        <w:rPr>
          <w:rFonts w:ascii="Open Sans" w:hAnsi="Open Sans" w:cs="Open Sans"/>
          <w:sz w:val="20"/>
          <w:szCs w:val="20"/>
        </w:rPr>
        <w:t>escuela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>
        <w:rPr>
          <w:rFonts w:ascii="Open Sans" w:hAnsi="Open Sans" w:cs="Open Sans"/>
          <w:sz w:val="20"/>
          <w:szCs w:val="20"/>
        </w:rPr>
        <w:t>en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la</w:t>
      </w:r>
      <w:r w:rsidRPr="00E5441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5441C">
        <w:rPr>
          <w:rFonts w:ascii="Open Sans" w:hAnsi="Open Sans" w:cs="Open Sans"/>
          <w:sz w:val="20"/>
          <w:szCs w:val="20"/>
        </w:rPr>
        <w:t>solicitud</w:t>
      </w:r>
      <w:proofErr w:type="spellEnd"/>
      <w:r w:rsidRPr="00E5441C">
        <w:rPr>
          <w:rFonts w:ascii="Open Sans" w:hAnsi="Open Sans" w:cs="Open Sans"/>
          <w:sz w:val="20"/>
          <w:szCs w:val="20"/>
        </w:rPr>
        <w:t>.</w:t>
      </w:r>
    </w:p>
    <w:p w14:paraId="297DD17F" w14:textId="77777777" w:rsidR="004343F1" w:rsidRPr="00E5441C" w:rsidRDefault="004343F1" w:rsidP="0076116E">
      <w:pPr>
        <w:spacing w:after="120"/>
        <w:rPr>
          <w:rFonts w:ascii="Open Sans" w:hAnsi="Open Sans" w:cs="Open Sans"/>
          <w:sz w:val="20"/>
          <w:szCs w:val="20"/>
        </w:rPr>
      </w:pPr>
      <w:proofErr w:type="spellStart"/>
      <w:r w:rsidRPr="004343F1">
        <w:rPr>
          <w:rFonts w:ascii="Open Sans" w:hAnsi="Open Sans" w:cs="Open Sans"/>
          <w:b/>
          <w:sz w:val="20"/>
          <w:szCs w:val="20"/>
        </w:rPr>
        <w:t>Es</w:t>
      </w:r>
      <w:proofErr w:type="spellEnd"/>
      <w:r w:rsidRPr="004343F1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b/>
          <w:sz w:val="20"/>
          <w:szCs w:val="20"/>
        </w:rPr>
        <w:t>responsabilidad</w:t>
      </w:r>
      <w:proofErr w:type="spellEnd"/>
      <w:r w:rsidRPr="004343F1">
        <w:rPr>
          <w:rFonts w:ascii="Open Sans" w:hAnsi="Open Sans" w:cs="Open Sans"/>
          <w:b/>
          <w:sz w:val="20"/>
          <w:szCs w:val="20"/>
        </w:rPr>
        <w:t xml:space="preserve"> de la </w:t>
      </w:r>
      <w:proofErr w:type="spellStart"/>
      <w:r w:rsidRPr="004343F1">
        <w:rPr>
          <w:rFonts w:ascii="Open Sans" w:hAnsi="Open Sans" w:cs="Open Sans"/>
          <w:b/>
          <w:sz w:val="20"/>
          <w:szCs w:val="20"/>
        </w:rPr>
        <w:t>escuela</w:t>
      </w:r>
      <w:proofErr w:type="spellEnd"/>
      <w:r w:rsidRPr="004343F1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b/>
          <w:sz w:val="20"/>
          <w:szCs w:val="20"/>
        </w:rPr>
        <w:t>contratar</w:t>
      </w:r>
      <w:proofErr w:type="spellEnd"/>
      <w:r w:rsidRPr="004343F1">
        <w:rPr>
          <w:rFonts w:ascii="Open Sans" w:hAnsi="Open Sans" w:cs="Open Sans"/>
          <w:b/>
          <w:sz w:val="20"/>
          <w:szCs w:val="20"/>
        </w:rPr>
        <w:t xml:space="preserve"> y </w:t>
      </w:r>
      <w:proofErr w:type="spellStart"/>
      <w:r w:rsidRPr="004343F1">
        <w:rPr>
          <w:rFonts w:ascii="Open Sans" w:hAnsi="Open Sans" w:cs="Open Sans"/>
          <w:b/>
          <w:sz w:val="20"/>
          <w:szCs w:val="20"/>
        </w:rPr>
        <w:t>pagarle</w:t>
      </w:r>
      <w:proofErr w:type="spellEnd"/>
      <w:r w:rsidRPr="004343F1">
        <w:rPr>
          <w:rFonts w:ascii="Open Sans" w:hAnsi="Open Sans" w:cs="Open Sans"/>
          <w:b/>
          <w:sz w:val="20"/>
          <w:szCs w:val="20"/>
        </w:rPr>
        <w:t xml:space="preserve"> al </w:t>
      </w:r>
      <w:proofErr w:type="spellStart"/>
      <w:r w:rsidRPr="004343F1">
        <w:rPr>
          <w:rFonts w:ascii="Open Sans" w:hAnsi="Open Sans" w:cs="Open Sans"/>
          <w:b/>
          <w:sz w:val="20"/>
          <w:szCs w:val="20"/>
        </w:rPr>
        <w:t>artista</w:t>
      </w:r>
      <w:proofErr w:type="spellEnd"/>
      <w:r w:rsidRPr="004343F1">
        <w:rPr>
          <w:rFonts w:ascii="Open Sans" w:hAnsi="Open Sans" w:cs="Open Sans"/>
          <w:b/>
          <w:sz w:val="20"/>
          <w:szCs w:val="20"/>
        </w:rPr>
        <w:t>.</w:t>
      </w:r>
      <w:r w:rsidRPr="004343F1">
        <w:rPr>
          <w:rFonts w:ascii="Open Sans" w:hAnsi="Open Sans" w:cs="Open Sans"/>
          <w:sz w:val="20"/>
          <w:szCs w:val="20"/>
        </w:rPr>
        <w:t xml:space="preserve"> Si </w:t>
      </w:r>
      <w:proofErr w:type="spellStart"/>
      <w:r w:rsidRPr="004343F1">
        <w:rPr>
          <w:rFonts w:ascii="Open Sans" w:hAnsi="Open Sans" w:cs="Open Sans"/>
          <w:sz w:val="20"/>
          <w:szCs w:val="20"/>
        </w:rPr>
        <w:t>esto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es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un </w:t>
      </w:r>
      <w:proofErr w:type="spellStart"/>
      <w:r w:rsidRPr="004343F1">
        <w:rPr>
          <w:rFonts w:ascii="Open Sans" w:hAnsi="Open Sans" w:cs="Open Sans"/>
          <w:sz w:val="20"/>
          <w:szCs w:val="20"/>
        </w:rPr>
        <w:t>desafío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su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escuela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/ </w:t>
      </w:r>
      <w:proofErr w:type="spellStart"/>
      <w:r w:rsidRPr="004343F1">
        <w:rPr>
          <w:rFonts w:ascii="Open Sans" w:hAnsi="Open Sans" w:cs="Open Sans"/>
          <w:sz w:val="20"/>
          <w:szCs w:val="20"/>
        </w:rPr>
        <w:t>distrito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contáctenos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>
        <w:rPr>
          <w:rFonts w:ascii="Open Sans" w:hAnsi="Open Sans" w:cs="Open Sans"/>
          <w:sz w:val="20"/>
          <w:szCs w:val="20"/>
        </w:rPr>
        <w:t>discutir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otros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posibles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arreglos</w:t>
      </w:r>
      <w:proofErr w:type="spellEnd"/>
      <w:r w:rsidRPr="004343F1">
        <w:rPr>
          <w:rFonts w:ascii="Open Sans" w:hAnsi="Open Sans" w:cs="Open Sans"/>
          <w:sz w:val="20"/>
          <w:szCs w:val="20"/>
        </w:rPr>
        <w:t>.</w:t>
      </w:r>
    </w:p>
    <w:p w14:paraId="5ADABEA4" w14:textId="058531AD" w:rsidR="007630ED" w:rsidRDefault="0076116E" w:rsidP="007630ED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ind w:left="720" w:hanging="720"/>
        <w:rPr>
          <w:rFonts w:ascii="Open Sans" w:hAnsi="Open Sans" w:cs="Open Sans"/>
          <w:b/>
          <w:sz w:val="20"/>
          <w:szCs w:val="20"/>
        </w:rPr>
      </w:pPr>
      <w:proofErr w:type="spellStart"/>
      <w:r>
        <w:rPr>
          <w:rFonts w:ascii="Open Sans" w:hAnsi="Open Sans" w:cs="Open Sans"/>
          <w:b/>
          <w:sz w:val="20"/>
          <w:szCs w:val="20"/>
        </w:rPr>
        <w:t>I</w:t>
      </w:r>
      <w:r w:rsidR="004343F1" w:rsidRPr="004343F1">
        <w:rPr>
          <w:rFonts w:ascii="Open Sans" w:hAnsi="Open Sans" w:cs="Open Sans"/>
          <w:b/>
          <w:sz w:val="20"/>
          <w:szCs w:val="20"/>
        </w:rPr>
        <w:t>nstrucciones</w:t>
      </w:r>
      <w:proofErr w:type="spellEnd"/>
      <w:r w:rsidR="004343F1" w:rsidRPr="004343F1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para </w:t>
      </w:r>
      <w:proofErr w:type="spellStart"/>
      <w:r>
        <w:rPr>
          <w:rFonts w:ascii="Open Sans" w:hAnsi="Open Sans" w:cs="Open Sans"/>
          <w:b/>
          <w:sz w:val="20"/>
          <w:szCs w:val="20"/>
        </w:rPr>
        <w:t>Solicitar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b/>
          <w:sz w:val="20"/>
          <w:szCs w:val="20"/>
        </w:rPr>
        <w:t>una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b/>
          <w:sz w:val="20"/>
          <w:szCs w:val="20"/>
        </w:rPr>
        <w:t>Beca</w:t>
      </w:r>
      <w:proofErr w:type="spellEnd"/>
      <w:r w:rsidR="00924461">
        <w:rPr>
          <w:rFonts w:ascii="Open Sans" w:hAnsi="Open Sans" w:cs="Open Sans"/>
          <w:b/>
          <w:sz w:val="20"/>
          <w:szCs w:val="20"/>
        </w:rPr>
        <w:t>:</w:t>
      </w:r>
    </w:p>
    <w:p w14:paraId="14D091B1" w14:textId="77777777" w:rsidR="00924461" w:rsidRPr="00F34786" w:rsidRDefault="00924461" w:rsidP="007630ED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ind w:left="720" w:hanging="720"/>
        <w:rPr>
          <w:rFonts w:ascii="Open Sans" w:hAnsi="Open Sans" w:cs="Open Sans"/>
          <w:b/>
          <w:sz w:val="20"/>
          <w:szCs w:val="20"/>
        </w:rPr>
      </w:pPr>
    </w:p>
    <w:p w14:paraId="2071ED4C" w14:textId="3B25A6BF" w:rsidR="004343F1" w:rsidRPr="004343F1" w:rsidRDefault="004343F1" w:rsidP="000B46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 w:rsidRPr="004343F1">
        <w:rPr>
          <w:rFonts w:ascii="Open Sans" w:hAnsi="Open Sans" w:cs="Open Sans"/>
          <w:b/>
          <w:sz w:val="20"/>
          <w:szCs w:val="20"/>
        </w:rPr>
        <w:t xml:space="preserve">Paso 1.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Seleccion</w:t>
      </w:r>
      <w:r w:rsidR="0076116E">
        <w:rPr>
          <w:rFonts w:ascii="Open Sans" w:hAnsi="Open Sans" w:cs="Open Sans"/>
          <w:sz w:val="20"/>
          <w:szCs w:val="20"/>
        </w:rPr>
        <w:t>e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una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organización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4343F1">
        <w:rPr>
          <w:rFonts w:ascii="Open Sans" w:hAnsi="Open Sans" w:cs="Open Sans"/>
          <w:sz w:val="20"/>
          <w:szCs w:val="20"/>
        </w:rPr>
        <w:t>artes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/ </w:t>
      </w:r>
      <w:proofErr w:type="spellStart"/>
      <w:r w:rsidRPr="004343F1">
        <w:rPr>
          <w:rFonts w:ascii="Open Sans" w:hAnsi="Open Sans" w:cs="Open Sans"/>
          <w:sz w:val="20"/>
          <w:szCs w:val="20"/>
        </w:rPr>
        <w:t>artes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docentes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 SPECTRA. </w:t>
      </w:r>
      <w:proofErr w:type="spellStart"/>
      <w:r w:rsidRPr="004343F1">
        <w:rPr>
          <w:rFonts w:ascii="Open Sans" w:hAnsi="Open Sans" w:cs="Open Sans"/>
          <w:sz w:val="20"/>
          <w:szCs w:val="20"/>
        </w:rPr>
        <w:t>Utilice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el </w:t>
      </w:r>
      <w:hyperlink r:id="rId9" w:history="1">
        <w:r w:rsidRPr="0076116E">
          <w:rPr>
            <w:rStyle w:val="Hyperlink"/>
            <w:rFonts w:ascii="Open Sans" w:hAnsi="Open Sans" w:cs="Open Sans"/>
            <w:sz w:val="20"/>
            <w:szCs w:val="20"/>
          </w:rPr>
          <w:t xml:space="preserve">Directorio de </w:t>
        </w:r>
        <w:proofErr w:type="spellStart"/>
        <w:r w:rsidR="0076116E">
          <w:rPr>
            <w:rStyle w:val="Hyperlink"/>
            <w:rFonts w:ascii="Open Sans" w:hAnsi="Open Sans" w:cs="Open Sans"/>
            <w:sz w:val="20"/>
            <w:szCs w:val="20"/>
          </w:rPr>
          <w:t>A</w:t>
        </w:r>
        <w:r w:rsidRPr="0076116E">
          <w:rPr>
            <w:rStyle w:val="Hyperlink"/>
            <w:rFonts w:ascii="Open Sans" w:hAnsi="Open Sans" w:cs="Open Sans"/>
            <w:sz w:val="20"/>
            <w:szCs w:val="20"/>
          </w:rPr>
          <w:t>rtistas</w:t>
        </w:r>
        <w:proofErr w:type="spellEnd"/>
        <w:r w:rsidRPr="0076116E">
          <w:rPr>
            <w:rStyle w:val="Hyperlink"/>
            <w:rFonts w:ascii="Open Sans" w:hAnsi="Open Sans" w:cs="Open Sans"/>
            <w:sz w:val="20"/>
            <w:szCs w:val="20"/>
          </w:rPr>
          <w:t xml:space="preserve"> </w:t>
        </w:r>
        <w:proofErr w:type="spellStart"/>
        <w:r w:rsidRPr="0076116E">
          <w:rPr>
            <w:rStyle w:val="Hyperlink"/>
            <w:rFonts w:ascii="Open Sans" w:hAnsi="Open Sans" w:cs="Open Sans"/>
            <w:sz w:val="20"/>
            <w:szCs w:val="20"/>
          </w:rPr>
          <w:t>docentes</w:t>
        </w:r>
        <w:proofErr w:type="spellEnd"/>
      </w:hyperlink>
      <w:r w:rsidRPr="004343F1">
        <w:rPr>
          <w:rFonts w:ascii="Open Sans" w:hAnsi="Open Sans" w:cs="Open Sans"/>
          <w:sz w:val="20"/>
          <w:szCs w:val="20"/>
        </w:rPr>
        <w:t xml:space="preserve"> del Arts Council para </w:t>
      </w:r>
      <w:proofErr w:type="spellStart"/>
      <w:r w:rsidRPr="004343F1">
        <w:rPr>
          <w:rFonts w:ascii="Open Sans" w:hAnsi="Open Sans" w:cs="Open Sans"/>
          <w:sz w:val="20"/>
          <w:szCs w:val="20"/>
        </w:rPr>
        <w:t>obtener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sugerencias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4343F1">
        <w:rPr>
          <w:rFonts w:ascii="Open Sans" w:hAnsi="Open Sans" w:cs="Open Sans"/>
          <w:sz w:val="20"/>
          <w:szCs w:val="20"/>
        </w:rPr>
        <w:t>información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contacto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y </w:t>
      </w:r>
      <w:proofErr w:type="spellStart"/>
      <w:r w:rsidRPr="004343F1">
        <w:rPr>
          <w:rFonts w:ascii="Open Sans" w:hAnsi="Open Sans" w:cs="Open Sans"/>
          <w:sz w:val="20"/>
          <w:szCs w:val="20"/>
        </w:rPr>
        <w:t>honorarios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4343F1">
        <w:rPr>
          <w:rFonts w:ascii="Open Sans" w:hAnsi="Open Sans" w:cs="Open Sans"/>
          <w:sz w:val="20"/>
          <w:szCs w:val="20"/>
        </w:rPr>
        <w:t>artistas</w:t>
      </w:r>
      <w:proofErr w:type="spellEnd"/>
      <w:r w:rsidRPr="004343F1">
        <w:rPr>
          <w:rFonts w:ascii="Open Sans" w:hAnsi="Open Sans" w:cs="Open Sans"/>
          <w:sz w:val="20"/>
          <w:szCs w:val="20"/>
        </w:rPr>
        <w:t>.</w:t>
      </w:r>
    </w:p>
    <w:p w14:paraId="4DA946B7" w14:textId="77777777" w:rsidR="00D34868" w:rsidRPr="00F34786" w:rsidRDefault="004343F1" w:rsidP="000B46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Paso</w:t>
      </w:r>
      <w:r w:rsidR="00D34868" w:rsidRPr="00F34786">
        <w:rPr>
          <w:rFonts w:ascii="Open Sans" w:hAnsi="Open Sans" w:cs="Open Sans"/>
          <w:b/>
          <w:sz w:val="20"/>
          <w:szCs w:val="20"/>
        </w:rPr>
        <w:t xml:space="preserve"> 2</w:t>
      </w:r>
      <w:r w:rsidRPr="004343F1">
        <w:rPr>
          <w:rFonts w:ascii="Open Sans" w:hAnsi="Open Sans" w:cs="Open Sans"/>
          <w:b/>
          <w:sz w:val="20"/>
          <w:szCs w:val="20"/>
        </w:rPr>
        <w:t xml:space="preserve">. </w:t>
      </w:r>
      <w:proofErr w:type="spellStart"/>
      <w:r w:rsidRPr="004343F1">
        <w:rPr>
          <w:rFonts w:ascii="Open Sans" w:hAnsi="Open Sans" w:cs="Open Sans"/>
          <w:sz w:val="20"/>
          <w:szCs w:val="20"/>
        </w:rPr>
        <w:t>Póngase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en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contacto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con el </w:t>
      </w:r>
      <w:proofErr w:type="spellStart"/>
      <w:r w:rsidRPr="004343F1">
        <w:rPr>
          <w:rFonts w:ascii="Open Sans" w:hAnsi="Open Sans" w:cs="Open Sans"/>
          <w:sz w:val="20"/>
          <w:szCs w:val="20"/>
        </w:rPr>
        <w:t>artista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 w:rsidRPr="004343F1">
        <w:rPr>
          <w:rFonts w:ascii="Open Sans" w:hAnsi="Open Sans" w:cs="Open Sans"/>
          <w:sz w:val="20"/>
          <w:szCs w:val="20"/>
        </w:rPr>
        <w:t>analizar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el plan de </w:t>
      </w:r>
      <w:proofErr w:type="spellStart"/>
      <w:r w:rsidRPr="004343F1">
        <w:rPr>
          <w:rFonts w:ascii="Open Sans" w:hAnsi="Open Sans" w:cs="Open Sans"/>
          <w:sz w:val="20"/>
          <w:szCs w:val="20"/>
        </w:rPr>
        <w:t>estudios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y </w:t>
      </w:r>
      <w:proofErr w:type="spellStart"/>
      <w:r w:rsidRPr="004343F1">
        <w:rPr>
          <w:rFonts w:ascii="Open Sans" w:hAnsi="Open Sans" w:cs="Open Sans"/>
          <w:sz w:val="20"/>
          <w:szCs w:val="20"/>
        </w:rPr>
        <w:t>los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objetivos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del </w:t>
      </w:r>
      <w:proofErr w:type="spellStart"/>
      <w:r w:rsidRPr="004343F1">
        <w:rPr>
          <w:rFonts w:ascii="Open Sans" w:hAnsi="Open Sans" w:cs="Open Sans"/>
          <w:sz w:val="20"/>
          <w:szCs w:val="20"/>
        </w:rPr>
        <w:t>proyecto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su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(s)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clase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(s) y para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confirmar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detalles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tales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como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fechas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4343F1">
        <w:rPr>
          <w:rFonts w:ascii="Open Sans" w:hAnsi="Open Sans" w:cs="Open Sans"/>
          <w:sz w:val="20"/>
          <w:szCs w:val="20"/>
        </w:rPr>
        <w:t>tarifas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4343F1">
        <w:rPr>
          <w:rFonts w:ascii="Open Sans" w:hAnsi="Open Sans" w:cs="Open Sans"/>
          <w:sz w:val="20"/>
          <w:szCs w:val="20"/>
        </w:rPr>
        <w:t>tiempo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4343F1">
        <w:rPr>
          <w:rFonts w:ascii="Open Sans" w:hAnsi="Open Sans" w:cs="Open Sans"/>
          <w:sz w:val="20"/>
          <w:szCs w:val="20"/>
        </w:rPr>
        <w:t>preparación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suministros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y </w:t>
      </w:r>
      <w:proofErr w:type="spellStart"/>
      <w:r w:rsidRPr="004343F1">
        <w:rPr>
          <w:rFonts w:ascii="Open Sans" w:hAnsi="Open Sans" w:cs="Open Sans"/>
          <w:sz w:val="20"/>
          <w:szCs w:val="20"/>
        </w:rPr>
        <w:t>otros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costos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como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la hora del </w:t>
      </w:r>
      <w:proofErr w:type="spellStart"/>
      <w:r w:rsidRPr="004343F1">
        <w:rPr>
          <w:rFonts w:ascii="Open Sans" w:hAnsi="Open Sans" w:cs="Open Sans"/>
          <w:sz w:val="20"/>
          <w:szCs w:val="20"/>
        </w:rPr>
        <w:t>horno</w:t>
      </w:r>
      <w:proofErr w:type="spellEnd"/>
      <w:r w:rsidRPr="004343F1">
        <w:rPr>
          <w:rFonts w:ascii="Open Sans" w:hAnsi="Open Sans" w:cs="Open Sans"/>
          <w:sz w:val="20"/>
          <w:szCs w:val="20"/>
        </w:rPr>
        <w:t>.</w:t>
      </w:r>
    </w:p>
    <w:p w14:paraId="720AA69B" w14:textId="72715B26" w:rsidR="004343F1" w:rsidRPr="004343F1" w:rsidRDefault="004343F1" w:rsidP="004343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Paso</w:t>
      </w:r>
      <w:r w:rsidR="00D34868" w:rsidRPr="00F34786">
        <w:rPr>
          <w:rFonts w:ascii="Open Sans" w:hAnsi="Open Sans" w:cs="Open Sans"/>
          <w:b/>
          <w:sz w:val="20"/>
          <w:szCs w:val="20"/>
        </w:rPr>
        <w:t xml:space="preserve"> 3.</w:t>
      </w:r>
      <w:r w:rsidR="00D34868" w:rsidRPr="00F3478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Completa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la </w:t>
      </w:r>
      <w:proofErr w:type="spellStart"/>
      <w:r>
        <w:rPr>
          <w:rFonts w:ascii="Open Sans" w:hAnsi="Open Sans" w:cs="Open Sans"/>
          <w:sz w:val="20"/>
          <w:szCs w:val="20"/>
        </w:rPr>
        <w:t>solicitud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en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línea</w:t>
      </w:r>
      <w:proofErr w:type="spellEnd"/>
      <w:r w:rsidR="0076116E">
        <w:rPr>
          <w:rFonts w:ascii="Open Sans" w:hAnsi="Open Sans" w:cs="Open Sans"/>
          <w:sz w:val="20"/>
          <w:szCs w:val="20"/>
        </w:rPr>
        <w:t xml:space="preserve">: </w:t>
      </w:r>
      <w:hyperlink r:id="rId10" w:history="1">
        <w:r w:rsidR="0076116E" w:rsidRPr="00C764C8">
          <w:rPr>
            <w:rStyle w:val="Hyperlink"/>
            <w:rFonts w:ascii="Open Sans" w:hAnsi="Open Sans" w:cs="Open Sans"/>
            <w:sz w:val="20"/>
            <w:szCs w:val="20"/>
          </w:rPr>
          <w:t>www.artscouncilsc.org/SPECTRA/</w:t>
        </w:r>
      </w:hyperlink>
      <w:r w:rsidR="0076116E">
        <w:rPr>
          <w:rFonts w:ascii="Open Sans" w:hAnsi="Open Sans" w:cs="Open Sans"/>
          <w:sz w:val="20"/>
          <w:szCs w:val="20"/>
        </w:rPr>
        <w:t xml:space="preserve">  </w:t>
      </w:r>
    </w:p>
    <w:p w14:paraId="1DA67721" w14:textId="3AF53816" w:rsidR="004343F1" w:rsidRDefault="004343F1" w:rsidP="004343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 w:rsidRPr="004343F1">
        <w:rPr>
          <w:rFonts w:ascii="Open Sans" w:hAnsi="Open Sans" w:cs="Open Sans"/>
          <w:b/>
          <w:sz w:val="20"/>
          <w:szCs w:val="20"/>
        </w:rPr>
        <w:t>Paso 4.</w:t>
      </w:r>
      <w:r w:rsidRPr="004343F1">
        <w:rPr>
          <w:rFonts w:ascii="Open Sans" w:hAnsi="Open Sans" w:cs="Open Sans"/>
          <w:sz w:val="20"/>
          <w:szCs w:val="20"/>
        </w:rPr>
        <w:t xml:space="preserve"> Se le </w:t>
      </w:r>
      <w:proofErr w:type="spellStart"/>
      <w:r w:rsidRPr="004343F1">
        <w:rPr>
          <w:rFonts w:ascii="Open Sans" w:hAnsi="Open Sans" w:cs="Open Sans"/>
          <w:sz w:val="20"/>
          <w:szCs w:val="20"/>
        </w:rPr>
        <w:t>notificará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antes del </w:t>
      </w:r>
      <w:r w:rsidR="00507246">
        <w:rPr>
          <w:rFonts w:ascii="Open Sans" w:hAnsi="Open Sans" w:cs="Open Sans"/>
          <w:sz w:val="20"/>
          <w:szCs w:val="20"/>
        </w:rPr>
        <w:t>1</w:t>
      </w:r>
      <w:r w:rsidR="0076116E">
        <w:rPr>
          <w:rFonts w:ascii="Open Sans" w:hAnsi="Open Sans" w:cs="Open Sans"/>
          <w:sz w:val="20"/>
          <w:szCs w:val="20"/>
        </w:rPr>
        <w:t>8</w:t>
      </w:r>
      <w:r w:rsidRPr="004343F1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septiembre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 20</w:t>
      </w:r>
      <w:r w:rsidR="0076116E">
        <w:rPr>
          <w:rFonts w:ascii="Open Sans" w:hAnsi="Open Sans" w:cs="Open Sans"/>
          <w:sz w:val="20"/>
          <w:szCs w:val="20"/>
        </w:rPr>
        <w:t>20</w:t>
      </w:r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si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su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solicitud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>
        <w:rPr>
          <w:rFonts w:ascii="Open Sans" w:hAnsi="Open Sans" w:cs="Open Sans"/>
          <w:sz w:val="20"/>
          <w:szCs w:val="20"/>
        </w:rPr>
        <w:t>beca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es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aprobada</w:t>
      </w:r>
      <w:proofErr w:type="spellEnd"/>
      <w:r w:rsidRPr="004343F1">
        <w:rPr>
          <w:rFonts w:ascii="Open Sans" w:hAnsi="Open Sans" w:cs="Open Sans"/>
          <w:sz w:val="20"/>
          <w:szCs w:val="20"/>
        </w:rPr>
        <w:t>.</w:t>
      </w:r>
    </w:p>
    <w:p w14:paraId="1634F958" w14:textId="77777777" w:rsidR="00613E78" w:rsidRPr="00613E78" w:rsidRDefault="00F05835" w:rsidP="004343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Paso</w:t>
      </w:r>
      <w:r w:rsidR="00D34868" w:rsidRPr="00F34786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  <w:r w:rsidR="00924461">
        <w:rPr>
          <w:rFonts w:ascii="Open Sans" w:hAnsi="Open Sans" w:cs="Open Sans"/>
          <w:b/>
          <w:color w:val="000000"/>
          <w:sz w:val="20"/>
          <w:szCs w:val="20"/>
        </w:rPr>
        <w:t>5</w:t>
      </w:r>
      <w:r w:rsidR="00D34868" w:rsidRPr="00F34786">
        <w:rPr>
          <w:rFonts w:ascii="Open Sans" w:hAnsi="Open Sans" w:cs="Open Sans"/>
          <w:b/>
          <w:sz w:val="20"/>
          <w:szCs w:val="20"/>
        </w:rPr>
        <w:t xml:space="preserve">.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Después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de la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aprobación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de la </w:t>
      </w:r>
      <w:proofErr w:type="spellStart"/>
      <w:r>
        <w:rPr>
          <w:rFonts w:ascii="Open Sans" w:hAnsi="Open Sans" w:cs="Open Sans"/>
          <w:sz w:val="20"/>
          <w:szCs w:val="20"/>
        </w:rPr>
        <w:t>beca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haga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un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contrato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con el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artista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y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organice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una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orientación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* con el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artista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y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todos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los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maestros de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clase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involucrados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en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el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proyecto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 </w:t>
      </w:r>
    </w:p>
    <w:p w14:paraId="094E5BF8" w14:textId="77777777" w:rsidR="00F05835" w:rsidRDefault="00F05835" w:rsidP="00FA4731">
      <w:pPr>
        <w:spacing w:after="120"/>
        <w:rPr>
          <w:rFonts w:ascii="Open Sans" w:hAnsi="Open Sans" w:cs="Open Sans"/>
          <w:sz w:val="20"/>
          <w:szCs w:val="20"/>
        </w:rPr>
      </w:pPr>
      <w:r w:rsidRPr="00F05835">
        <w:rPr>
          <w:rFonts w:ascii="Open Sans" w:hAnsi="Open Sans" w:cs="Open Sans"/>
          <w:sz w:val="20"/>
          <w:szCs w:val="20"/>
        </w:rPr>
        <w:t xml:space="preserve">* </w:t>
      </w:r>
      <w:proofErr w:type="spellStart"/>
      <w:r w:rsidRPr="00F05835">
        <w:rPr>
          <w:rFonts w:ascii="Open Sans" w:hAnsi="Open Sans" w:cs="Open Sans"/>
          <w:sz w:val="20"/>
          <w:szCs w:val="20"/>
        </w:rPr>
        <w:t>Orientación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: </w:t>
      </w:r>
      <w:proofErr w:type="spellStart"/>
      <w:r w:rsidRPr="00F05835">
        <w:rPr>
          <w:rFonts w:ascii="Open Sans" w:hAnsi="Open Sans" w:cs="Open Sans"/>
          <w:sz w:val="20"/>
          <w:szCs w:val="20"/>
        </w:rPr>
        <w:t>Discuta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los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objetivos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su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plan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estudios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con el </w:t>
      </w:r>
      <w:proofErr w:type="spellStart"/>
      <w:r w:rsidRPr="00F05835">
        <w:rPr>
          <w:rFonts w:ascii="Open Sans" w:hAnsi="Open Sans" w:cs="Open Sans"/>
          <w:sz w:val="20"/>
          <w:szCs w:val="20"/>
        </w:rPr>
        <w:t>artista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para que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sus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planes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lecciones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o el </w:t>
      </w:r>
      <w:proofErr w:type="spellStart"/>
      <w:r w:rsidRPr="00F05835">
        <w:rPr>
          <w:rFonts w:ascii="Open Sans" w:hAnsi="Open Sans" w:cs="Open Sans"/>
          <w:sz w:val="20"/>
          <w:szCs w:val="20"/>
        </w:rPr>
        <w:t>rendimiento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se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puedan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adaptar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a las </w:t>
      </w:r>
      <w:proofErr w:type="spellStart"/>
      <w:r w:rsidRPr="00F05835">
        <w:rPr>
          <w:rFonts w:ascii="Open Sans" w:hAnsi="Open Sans" w:cs="Open Sans"/>
          <w:sz w:val="20"/>
          <w:szCs w:val="20"/>
        </w:rPr>
        <w:t>necesidades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del </w:t>
      </w:r>
      <w:proofErr w:type="spellStart"/>
      <w:r w:rsidRPr="00F05835">
        <w:rPr>
          <w:rFonts w:ascii="Open Sans" w:hAnsi="Open Sans" w:cs="Open Sans"/>
          <w:sz w:val="20"/>
          <w:szCs w:val="20"/>
        </w:rPr>
        <w:t>alumno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. Una </w:t>
      </w:r>
      <w:proofErr w:type="spellStart"/>
      <w:r w:rsidRPr="00F05835">
        <w:rPr>
          <w:rFonts w:ascii="Open Sans" w:hAnsi="Open Sans" w:cs="Open Sans"/>
          <w:sz w:val="20"/>
          <w:szCs w:val="20"/>
        </w:rPr>
        <w:t>reunión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orientación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con </w:t>
      </w:r>
      <w:proofErr w:type="spellStart"/>
      <w:r w:rsidRPr="00F05835">
        <w:rPr>
          <w:rFonts w:ascii="Open Sans" w:hAnsi="Open Sans" w:cs="Open Sans"/>
          <w:sz w:val="20"/>
          <w:szCs w:val="20"/>
        </w:rPr>
        <w:t>los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maestros y el </w:t>
      </w:r>
      <w:proofErr w:type="spellStart"/>
      <w:r w:rsidRPr="00F05835">
        <w:rPr>
          <w:rFonts w:ascii="Open Sans" w:hAnsi="Open Sans" w:cs="Open Sans"/>
          <w:sz w:val="20"/>
          <w:szCs w:val="20"/>
        </w:rPr>
        <w:t>artista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del aula </w:t>
      </w:r>
      <w:proofErr w:type="spellStart"/>
      <w:r w:rsidRPr="00F05835">
        <w:rPr>
          <w:rFonts w:ascii="Open Sans" w:hAnsi="Open Sans" w:cs="Open Sans"/>
          <w:sz w:val="20"/>
          <w:szCs w:val="20"/>
        </w:rPr>
        <w:t>es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la </w:t>
      </w:r>
      <w:proofErr w:type="spellStart"/>
      <w:r w:rsidRPr="00F05835">
        <w:rPr>
          <w:rFonts w:ascii="Open Sans" w:hAnsi="Open Sans" w:cs="Open Sans"/>
          <w:sz w:val="20"/>
          <w:szCs w:val="20"/>
        </w:rPr>
        <w:t>mejor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manera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garantizar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que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aproveche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al </w:t>
      </w:r>
      <w:proofErr w:type="spellStart"/>
      <w:r w:rsidRPr="00F05835">
        <w:rPr>
          <w:rFonts w:ascii="Open Sans" w:hAnsi="Open Sans" w:cs="Open Sans"/>
          <w:sz w:val="20"/>
          <w:szCs w:val="20"/>
        </w:rPr>
        <w:t>máximo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su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beca</w:t>
      </w:r>
      <w:proofErr w:type="spellEnd"/>
      <w:r w:rsidRPr="00F05835">
        <w:rPr>
          <w:rFonts w:ascii="Open Sans" w:hAnsi="Open Sans" w:cs="Open Sans"/>
          <w:sz w:val="20"/>
          <w:szCs w:val="20"/>
        </w:rPr>
        <w:t>.</w:t>
      </w:r>
    </w:p>
    <w:p w14:paraId="1E2AF903" w14:textId="77777777" w:rsidR="00F05835" w:rsidRPr="00F05835" w:rsidRDefault="00F05835" w:rsidP="00F05835">
      <w:pPr>
        <w:spacing w:after="120"/>
        <w:rPr>
          <w:rFonts w:ascii="Open Sans" w:hAnsi="Open Sans" w:cs="Open Sans"/>
          <w:sz w:val="20"/>
          <w:szCs w:val="20"/>
        </w:rPr>
      </w:pPr>
      <w:r w:rsidRPr="00F05835">
        <w:rPr>
          <w:rFonts w:ascii="Open Sans" w:hAnsi="Open Sans" w:cs="Open Sans"/>
          <w:sz w:val="20"/>
          <w:szCs w:val="20"/>
        </w:rPr>
        <w:t xml:space="preserve">Los </w:t>
      </w:r>
      <w:proofErr w:type="spellStart"/>
      <w:r w:rsidRPr="00F05835">
        <w:rPr>
          <w:rFonts w:ascii="Open Sans" w:hAnsi="Open Sans" w:cs="Open Sans"/>
          <w:sz w:val="20"/>
          <w:szCs w:val="20"/>
        </w:rPr>
        <w:t>artistas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SPECTRA </w:t>
      </w:r>
      <w:proofErr w:type="spellStart"/>
      <w:r w:rsidRPr="00F05835">
        <w:rPr>
          <w:rFonts w:ascii="Open Sans" w:hAnsi="Open Sans" w:cs="Open Sans"/>
          <w:sz w:val="20"/>
          <w:szCs w:val="20"/>
        </w:rPr>
        <w:t>han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sido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seleccionados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por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un panel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educador</w:t>
      </w:r>
      <w:r>
        <w:rPr>
          <w:rFonts w:ascii="Open Sans" w:hAnsi="Open Sans" w:cs="Open Sans"/>
          <w:sz w:val="20"/>
          <w:szCs w:val="20"/>
        </w:rPr>
        <w:t>es</w:t>
      </w:r>
      <w:proofErr w:type="spellEnd"/>
      <w:r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sz w:val="20"/>
          <w:szCs w:val="20"/>
        </w:rPr>
        <w:t>artistas</w:t>
      </w:r>
      <w:proofErr w:type="spellEnd"/>
      <w:r>
        <w:rPr>
          <w:rFonts w:ascii="Open Sans" w:hAnsi="Open Sans" w:cs="Open Sans"/>
          <w:sz w:val="20"/>
          <w:szCs w:val="20"/>
        </w:rPr>
        <w:t xml:space="preserve"> y personal del </w:t>
      </w:r>
      <w:proofErr w:type="spellStart"/>
      <w:r>
        <w:rPr>
          <w:rFonts w:ascii="Open Sans" w:hAnsi="Open Sans" w:cs="Open Sans"/>
          <w:sz w:val="20"/>
          <w:szCs w:val="20"/>
        </w:rPr>
        <w:t>Cons</w:t>
      </w:r>
      <w:r w:rsidRPr="00F05835">
        <w:rPr>
          <w:rFonts w:ascii="Open Sans" w:hAnsi="Open Sans" w:cs="Open Sans"/>
          <w:sz w:val="20"/>
          <w:szCs w:val="20"/>
        </w:rPr>
        <w:t>ejo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Artes, y </w:t>
      </w:r>
      <w:proofErr w:type="spellStart"/>
      <w:r w:rsidRPr="00F05835">
        <w:rPr>
          <w:rFonts w:ascii="Open Sans" w:hAnsi="Open Sans" w:cs="Open Sans"/>
          <w:sz w:val="20"/>
          <w:szCs w:val="20"/>
        </w:rPr>
        <w:t>están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familiarizados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con las </w:t>
      </w:r>
      <w:proofErr w:type="spellStart"/>
      <w:r w:rsidRPr="00F05835">
        <w:rPr>
          <w:rFonts w:ascii="Open Sans" w:hAnsi="Open Sans" w:cs="Open Sans"/>
          <w:sz w:val="20"/>
          <w:szCs w:val="20"/>
        </w:rPr>
        <w:t>mejores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prácticas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 w:rsidRPr="00F05835">
        <w:rPr>
          <w:rFonts w:ascii="Open Sans" w:hAnsi="Open Sans" w:cs="Open Sans"/>
          <w:sz w:val="20"/>
          <w:szCs w:val="20"/>
        </w:rPr>
        <w:t>los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Artistas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Docentes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y </w:t>
      </w:r>
      <w:proofErr w:type="spellStart"/>
      <w:r w:rsidRPr="00F05835">
        <w:rPr>
          <w:rFonts w:ascii="Open Sans" w:hAnsi="Open Sans" w:cs="Open Sans"/>
          <w:sz w:val="20"/>
          <w:szCs w:val="20"/>
        </w:rPr>
        <w:t>los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estándares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contenido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VAPA del </w:t>
      </w:r>
      <w:proofErr w:type="spellStart"/>
      <w:r w:rsidRPr="00F05835">
        <w:rPr>
          <w:rFonts w:ascii="Open Sans" w:hAnsi="Open Sans" w:cs="Open Sans"/>
          <w:sz w:val="20"/>
          <w:szCs w:val="20"/>
        </w:rPr>
        <w:t>Departamento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Educación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California.</w:t>
      </w:r>
      <w:r w:rsidRPr="00F05835">
        <w:t xml:space="preserve"> </w:t>
      </w:r>
      <w:r>
        <w:t>(</w:t>
      </w:r>
      <w:hyperlink r:id="rId11" w:history="1">
        <w:r w:rsidRPr="00F34786">
          <w:rPr>
            <w:rStyle w:val="Hyperlink"/>
            <w:rFonts w:ascii="Open Sans" w:hAnsi="Open Sans" w:cs="Open Sans"/>
            <w:sz w:val="20"/>
            <w:szCs w:val="20"/>
          </w:rPr>
          <w:t>California Department of Education VAPA content standards</w:t>
        </w:r>
      </w:hyperlink>
      <w:r>
        <w:rPr>
          <w:rStyle w:val="Hyperlink"/>
          <w:rFonts w:ascii="Open Sans" w:hAnsi="Open Sans" w:cs="Open Sans"/>
          <w:sz w:val="20"/>
          <w:szCs w:val="20"/>
        </w:rPr>
        <w:t>)</w:t>
      </w:r>
      <w:r w:rsidRPr="00F34786">
        <w:rPr>
          <w:rFonts w:ascii="Open Sans" w:hAnsi="Open Sans" w:cs="Open Sans"/>
          <w:sz w:val="20"/>
          <w:szCs w:val="20"/>
        </w:rPr>
        <w:t>.</w:t>
      </w:r>
    </w:p>
    <w:p w14:paraId="719F993D" w14:textId="77777777" w:rsidR="00F05835" w:rsidRDefault="00F05835" w:rsidP="00F05835">
      <w:pPr>
        <w:spacing w:after="120"/>
        <w:rPr>
          <w:rFonts w:ascii="Open Sans" w:hAnsi="Open Sans" w:cs="Open Sans"/>
          <w:sz w:val="20"/>
          <w:szCs w:val="20"/>
        </w:rPr>
      </w:pPr>
      <w:r w:rsidRPr="00F05835">
        <w:rPr>
          <w:rFonts w:ascii="Open Sans" w:hAnsi="Open Sans" w:cs="Open Sans"/>
          <w:b/>
          <w:sz w:val="20"/>
          <w:szCs w:val="20"/>
        </w:rPr>
        <w:t>¿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Necesitas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ayuda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? 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Póngase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en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contacto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 con Sarah Brothers, 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Administradora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 de 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Educación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Artística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: </w:t>
      </w:r>
      <w:r w:rsidRPr="00F05835">
        <w:rPr>
          <w:rFonts w:ascii="Open Sans" w:hAnsi="Open Sans" w:cs="Open Sans"/>
          <w:sz w:val="20"/>
          <w:szCs w:val="20"/>
        </w:rPr>
        <w:t>831.475.9600 x18 o artsed@artscouncilsc.org</w:t>
      </w:r>
    </w:p>
    <w:p w14:paraId="12C6BF5C" w14:textId="77777777" w:rsidR="00FE35B2" w:rsidRPr="000C14A5" w:rsidRDefault="00FE35B2" w:rsidP="000C14A5">
      <w:pPr>
        <w:spacing w:before="120" w:after="120"/>
        <w:rPr>
          <w:rFonts w:ascii="Open Sans" w:hAnsi="Open Sans" w:cs="Open Sans"/>
          <w:b/>
          <w:sz w:val="20"/>
          <w:szCs w:val="20"/>
        </w:rPr>
      </w:pPr>
    </w:p>
    <w:sectPr w:rsidR="00FE35B2" w:rsidRPr="000C14A5" w:rsidSect="00E6525D">
      <w:pgSz w:w="12240" w:h="15840" w:code="1"/>
      <w:pgMar w:top="720" w:right="1008" w:bottom="36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46ADA" w14:textId="77777777" w:rsidR="002967B8" w:rsidRDefault="002967B8" w:rsidP="004A58E4">
      <w:r>
        <w:separator/>
      </w:r>
    </w:p>
  </w:endnote>
  <w:endnote w:type="continuationSeparator" w:id="0">
    <w:p w14:paraId="7D00EDEB" w14:textId="77777777" w:rsidR="002967B8" w:rsidRDefault="002967B8" w:rsidP="004A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D422" w14:textId="77777777" w:rsidR="002967B8" w:rsidRDefault="002967B8" w:rsidP="004A58E4">
      <w:r>
        <w:separator/>
      </w:r>
    </w:p>
  </w:footnote>
  <w:footnote w:type="continuationSeparator" w:id="0">
    <w:p w14:paraId="0F494C64" w14:textId="77777777" w:rsidR="002967B8" w:rsidRDefault="002967B8" w:rsidP="004A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39B"/>
    <w:multiLevelType w:val="hybridMultilevel"/>
    <w:tmpl w:val="F3E2DF94"/>
    <w:lvl w:ilvl="0" w:tplc="F5C2B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545F"/>
    <w:multiLevelType w:val="hybridMultilevel"/>
    <w:tmpl w:val="ED5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33E2"/>
    <w:multiLevelType w:val="hybridMultilevel"/>
    <w:tmpl w:val="59EE7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AA2528"/>
    <w:multiLevelType w:val="hybridMultilevel"/>
    <w:tmpl w:val="438A9AF0"/>
    <w:lvl w:ilvl="0" w:tplc="76DC6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A0150"/>
    <w:multiLevelType w:val="hybridMultilevel"/>
    <w:tmpl w:val="F8D6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7032"/>
    <w:multiLevelType w:val="hybridMultilevel"/>
    <w:tmpl w:val="F398C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B76231"/>
    <w:multiLevelType w:val="multilevel"/>
    <w:tmpl w:val="F3E2D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6F70"/>
    <w:multiLevelType w:val="multilevel"/>
    <w:tmpl w:val="D28E21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6DDF54AF"/>
    <w:multiLevelType w:val="hybridMultilevel"/>
    <w:tmpl w:val="026C3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017968"/>
    <w:multiLevelType w:val="hybridMultilevel"/>
    <w:tmpl w:val="C3C633B4"/>
    <w:lvl w:ilvl="0" w:tplc="76DC6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E7F89"/>
    <w:multiLevelType w:val="hybridMultilevel"/>
    <w:tmpl w:val="84D0A300"/>
    <w:lvl w:ilvl="0" w:tplc="A5C02CFA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0B"/>
    <w:rsid w:val="00011F7C"/>
    <w:rsid w:val="000143F2"/>
    <w:rsid w:val="00036D4E"/>
    <w:rsid w:val="000545BF"/>
    <w:rsid w:val="000651D1"/>
    <w:rsid w:val="000A1135"/>
    <w:rsid w:val="000B46F1"/>
    <w:rsid w:val="000B7BA2"/>
    <w:rsid w:val="000C14A5"/>
    <w:rsid w:val="00103F7D"/>
    <w:rsid w:val="001101B6"/>
    <w:rsid w:val="00111209"/>
    <w:rsid w:val="00123CCF"/>
    <w:rsid w:val="00127B1B"/>
    <w:rsid w:val="00127C8F"/>
    <w:rsid w:val="00127D58"/>
    <w:rsid w:val="00135C9F"/>
    <w:rsid w:val="00146DBC"/>
    <w:rsid w:val="0015439B"/>
    <w:rsid w:val="001549A2"/>
    <w:rsid w:val="00154FAF"/>
    <w:rsid w:val="0016077C"/>
    <w:rsid w:val="00167350"/>
    <w:rsid w:val="0017382B"/>
    <w:rsid w:val="001770D5"/>
    <w:rsid w:val="00194C5B"/>
    <w:rsid w:val="001A7965"/>
    <w:rsid w:val="001B2DB3"/>
    <w:rsid w:val="001B41BB"/>
    <w:rsid w:val="001C142C"/>
    <w:rsid w:val="001C2F26"/>
    <w:rsid w:val="001C31BB"/>
    <w:rsid w:val="001D2735"/>
    <w:rsid w:val="001F69B2"/>
    <w:rsid w:val="00213FF3"/>
    <w:rsid w:val="0021652E"/>
    <w:rsid w:val="00251126"/>
    <w:rsid w:val="0026149A"/>
    <w:rsid w:val="0026333E"/>
    <w:rsid w:val="002803B0"/>
    <w:rsid w:val="00291C9A"/>
    <w:rsid w:val="002967B8"/>
    <w:rsid w:val="002A0A87"/>
    <w:rsid w:val="002C10F1"/>
    <w:rsid w:val="002D4931"/>
    <w:rsid w:val="002D6C9C"/>
    <w:rsid w:val="002E2481"/>
    <w:rsid w:val="002E4304"/>
    <w:rsid w:val="002F1D06"/>
    <w:rsid w:val="002F298B"/>
    <w:rsid w:val="0031392D"/>
    <w:rsid w:val="00313E9D"/>
    <w:rsid w:val="00333F0C"/>
    <w:rsid w:val="00344A0C"/>
    <w:rsid w:val="00346E58"/>
    <w:rsid w:val="00346E72"/>
    <w:rsid w:val="003605B6"/>
    <w:rsid w:val="00364DC4"/>
    <w:rsid w:val="00367DBE"/>
    <w:rsid w:val="003827D3"/>
    <w:rsid w:val="00394B4B"/>
    <w:rsid w:val="003A33A2"/>
    <w:rsid w:val="003A58F5"/>
    <w:rsid w:val="003A6B0F"/>
    <w:rsid w:val="003B12F3"/>
    <w:rsid w:val="003B5B15"/>
    <w:rsid w:val="003D39D3"/>
    <w:rsid w:val="003E3DE3"/>
    <w:rsid w:val="003F7B82"/>
    <w:rsid w:val="00430C1E"/>
    <w:rsid w:val="00433654"/>
    <w:rsid w:val="004343F1"/>
    <w:rsid w:val="0045055E"/>
    <w:rsid w:val="004506DB"/>
    <w:rsid w:val="00453446"/>
    <w:rsid w:val="0045610E"/>
    <w:rsid w:val="00464D3B"/>
    <w:rsid w:val="004750B2"/>
    <w:rsid w:val="004A58E4"/>
    <w:rsid w:val="004B3534"/>
    <w:rsid w:val="004E38D4"/>
    <w:rsid w:val="00507246"/>
    <w:rsid w:val="00507E9E"/>
    <w:rsid w:val="00525264"/>
    <w:rsid w:val="00530A84"/>
    <w:rsid w:val="00536D8C"/>
    <w:rsid w:val="00551634"/>
    <w:rsid w:val="005565EA"/>
    <w:rsid w:val="00561844"/>
    <w:rsid w:val="0057293E"/>
    <w:rsid w:val="00573F1B"/>
    <w:rsid w:val="00586507"/>
    <w:rsid w:val="005B66C3"/>
    <w:rsid w:val="005C09A3"/>
    <w:rsid w:val="005C7251"/>
    <w:rsid w:val="005C749D"/>
    <w:rsid w:val="00606190"/>
    <w:rsid w:val="00613E78"/>
    <w:rsid w:val="00621459"/>
    <w:rsid w:val="00666EC8"/>
    <w:rsid w:val="006752D7"/>
    <w:rsid w:val="00677060"/>
    <w:rsid w:val="006808FA"/>
    <w:rsid w:val="00685D68"/>
    <w:rsid w:val="006C4A91"/>
    <w:rsid w:val="006E6B9C"/>
    <w:rsid w:val="0070305F"/>
    <w:rsid w:val="00713BBD"/>
    <w:rsid w:val="007446C4"/>
    <w:rsid w:val="00760C1A"/>
    <w:rsid w:val="0076116E"/>
    <w:rsid w:val="007630ED"/>
    <w:rsid w:val="00772FE3"/>
    <w:rsid w:val="00773FDB"/>
    <w:rsid w:val="0079203D"/>
    <w:rsid w:val="007C4C1D"/>
    <w:rsid w:val="007E1E96"/>
    <w:rsid w:val="007F17C0"/>
    <w:rsid w:val="007F3329"/>
    <w:rsid w:val="007F5178"/>
    <w:rsid w:val="007F59D7"/>
    <w:rsid w:val="00812554"/>
    <w:rsid w:val="00833D30"/>
    <w:rsid w:val="00863CE4"/>
    <w:rsid w:val="008A5BD5"/>
    <w:rsid w:val="008B18FA"/>
    <w:rsid w:val="00901FB5"/>
    <w:rsid w:val="009165FD"/>
    <w:rsid w:val="00917447"/>
    <w:rsid w:val="00924461"/>
    <w:rsid w:val="00986A38"/>
    <w:rsid w:val="009A035F"/>
    <w:rsid w:val="009C7A57"/>
    <w:rsid w:val="009E45C8"/>
    <w:rsid w:val="009E52EF"/>
    <w:rsid w:val="009F10D4"/>
    <w:rsid w:val="00A05FF7"/>
    <w:rsid w:val="00A075AE"/>
    <w:rsid w:val="00A3227A"/>
    <w:rsid w:val="00A33980"/>
    <w:rsid w:val="00A3650C"/>
    <w:rsid w:val="00A44DC5"/>
    <w:rsid w:val="00A6580B"/>
    <w:rsid w:val="00A70CCF"/>
    <w:rsid w:val="00A76A3F"/>
    <w:rsid w:val="00A8139C"/>
    <w:rsid w:val="00A8270F"/>
    <w:rsid w:val="00A95E6F"/>
    <w:rsid w:val="00AA3AAC"/>
    <w:rsid w:val="00AB27C1"/>
    <w:rsid w:val="00AC7A35"/>
    <w:rsid w:val="00B04F51"/>
    <w:rsid w:val="00B20027"/>
    <w:rsid w:val="00B20BCE"/>
    <w:rsid w:val="00B61DF0"/>
    <w:rsid w:val="00B76081"/>
    <w:rsid w:val="00BA1C96"/>
    <w:rsid w:val="00BA35FD"/>
    <w:rsid w:val="00BB5A72"/>
    <w:rsid w:val="00BC082D"/>
    <w:rsid w:val="00BC1E7A"/>
    <w:rsid w:val="00BC2CD7"/>
    <w:rsid w:val="00BD0B19"/>
    <w:rsid w:val="00BE6590"/>
    <w:rsid w:val="00C0080B"/>
    <w:rsid w:val="00C059FC"/>
    <w:rsid w:val="00C079BD"/>
    <w:rsid w:val="00C34127"/>
    <w:rsid w:val="00C415BE"/>
    <w:rsid w:val="00C54405"/>
    <w:rsid w:val="00C7038B"/>
    <w:rsid w:val="00C77F3E"/>
    <w:rsid w:val="00C95FFA"/>
    <w:rsid w:val="00CA3BA1"/>
    <w:rsid w:val="00CC0E90"/>
    <w:rsid w:val="00CC570C"/>
    <w:rsid w:val="00CD1F93"/>
    <w:rsid w:val="00CE4E1D"/>
    <w:rsid w:val="00CF4DDF"/>
    <w:rsid w:val="00D02695"/>
    <w:rsid w:val="00D20FCE"/>
    <w:rsid w:val="00D34868"/>
    <w:rsid w:val="00D367B6"/>
    <w:rsid w:val="00D41F92"/>
    <w:rsid w:val="00D71329"/>
    <w:rsid w:val="00D82091"/>
    <w:rsid w:val="00D9138F"/>
    <w:rsid w:val="00D958E5"/>
    <w:rsid w:val="00DA5B7B"/>
    <w:rsid w:val="00DC0000"/>
    <w:rsid w:val="00DC2FD9"/>
    <w:rsid w:val="00DC72BB"/>
    <w:rsid w:val="00DD033F"/>
    <w:rsid w:val="00DD7B9F"/>
    <w:rsid w:val="00DE192A"/>
    <w:rsid w:val="00E20637"/>
    <w:rsid w:val="00E35FC7"/>
    <w:rsid w:val="00E5441C"/>
    <w:rsid w:val="00E55402"/>
    <w:rsid w:val="00E641D3"/>
    <w:rsid w:val="00E6525D"/>
    <w:rsid w:val="00E66D62"/>
    <w:rsid w:val="00E74647"/>
    <w:rsid w:val="00E75470"/>
    <w:rsid w:val="00E81B45"/>
    <w:rsid w:val="00E8773D"/>
    <w:rsid w:val="00E9265C"/>
    <w:rsid w:val="00E954E5"/>
    <w:rsid w:val="00EA1903"/>
    <w:rsid w:val="00EB3B54"/>
    <w:rsid w:val="00EC332E"/>
    <w:rsid w:val="00EC534A"/>
    <w:rsid w:val="00ED1503"/>
    <w:rsid w:val="00F01099"/>
    <w:rsid w:val="00F05835"/>
    <w:rsid w:val="00F10018"/>
    <w:rsid w:val="00F15E29"/>
    <w:rsid w:val="00F26C89"/>
    <w:rsid w:val="00F34786"/>
    <w:rsid w:val="00F41641"/>
    <w:rsid w:val="00FA404F"/>
    <w:rsid w:val="00FA4723"/>
    <w:rsid w:val="00FA4731"/>
    <w:rsid w:val="00FB0279"/>
    <w:rsid w:val="00FB28B1"/>
    <w:rsid w:val="00FC4FD3"/>
    <w:rsid w:val="00FC50B4"/>
    <w:rsid w:val="00FC6DDD"/>
    <w:rsid w:val="00FE35B2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DA6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0080B"/>
    <w:rPr>
      <w:i/>
      <w:iCs/>
    </w:rPr>
  </w:style>
  <w:style w:type="character" w:styleId="Hyperlink">
    <w:name w:val="Hyperlink"/>
    <w:rsid w:val="005729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3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58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58E4"/>
    <w:rPr>
      <w:sz w:val="24"/>
      <w:szCs w:val="24"/>
    </w:rPr>
  </w:style>
  <w:style w:type="paragraph" w:styleId="Footer">
    <w:name w:val="footer"/>
    <w:basedOn w:val="Normal"/>
    <w:link w:val="FooterChar"/>
    <w:rsid w:val="004A58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58E4"/>
    <w:rPr>
      <w:sz w:val="24"/>
      <w:szCs w:val="24"/>
    </w:rPr>
  </w:style>
  <w:style w:type="character" w:styleId="FollowedHyperlink">
    <w:name w:val="FollowedHyperlink"/>
    <w:rsid w:val="007F5178"/>
    <w:rPr>
      <w:color w:val="800080"/>
      <w:u w:val="single"/>
    </w:rPr>
  </w:style>
  <w:style w:type="character" w:styleId="CommentReference">
    <w:name w:val="annotation reference"/>
    <w:rsid w:val="00EC3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332E"/>
  </w:style>
  <w:style w:type="paragraph" w:styleId="CommentSubject">
    <w:name w:val="annotation subject"/>
    <w:basedOn w:val="CommentText"/>
    <w:next w:val="CommentText"/>
    <w:link w:val="CommentSubjectChar"/>
    <w:rsid w:val="0026333E"/>
    <w:rPr>
      <w:b/>
      <w:bCs/>
    </w:rPr>
  </w:style>
  <w:style w:type="character" w:customStyle="1" w:styleId="CommentSubjectChar">
    <w:name w:val="Comment Subject Char"/>
    <w:link w:val="CommentSubject"/>
    <w:rsid w:val="0026333E"/>
    <w:rPr>
      <w:b/>
      <w:bCs/>
    </w:rPr>
  </w:style>
  <w:style w:type="paragraph" w:styleId="Revision">
    <w:name w:val="Revision"/>
    <w:hidden/>
    <w:uiPriority w:val="99"/>
    <w:semiHidden/>
    <w:rsid w:val="000143F2"/>
    <w:rPr>
      <w:sz w:val="24"/>
      <w:szCs w:val="24"/>
    </w:rPr>
  </w:style>
  <w:style w:type="character" w:styleId="Strong">
    <w:name w:val="Strong"/>
    <w:uiPriority w:val="22"/>
    <w:qFormat/>
    <w:rsid w:val="00586507"/>
    <w:rPr>
      <w:b/>
      <w:bCs/>
    </w:rPr>
  </w:style>
  <w:style w:type="paragraph" w:styleId="ListParagraph">
    <w:name w:val="List Paragraph"/>
    <w:basedOn w:val="Normal"/>
    <w:uiPriority w:val="34"/>
    <w:qFormat/>
    <w:rsid w:val="00A44DC5"/>
    <w:pPr>
      <w:ind w:left="720"/>
      <w:contextualSpacing/>
    </w:pPr>
  </w:style>
  <w:style w:type="character" w:styleId="UnresolvedMention">
    <w:name w:val="Unresolved Mention"/>
    <w:basedOn w:val="DefaultParagraphFont"/>
    <w:rsid w:val="00761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e.ca.gov/ci/vp/cf/inde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scouncilsc.org/SPECT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councilsc.org/teaching-artist-direc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2251-9FE0-7643-94FD-603E5103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Grants for Schools</vt:lpstr>
    </vt:vector>
  </TitlesOfParts>
  <Company>Cultural Council Santa Cruz County</Company>
  <LinksUpToDate>false</LinksUpToDate>
  <CharactersWithSpaces>5004</CharactersWithSpaces>
  <SharedDoc>false</SharedDoc>
  <HLinks>
    <vt:vector size="24" baseType="variant"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mailto:artsed@artscouncilsc.org</vt:lpwstr>
      </vt:variant>
      <vt:variant>
        <vt:lpwstr/>
      </vt:variant>
      <vt:variant>
        <vt:i4>1179724</vt:i4>
      </vt:variant>
      <vt:variant>
        <vt:i4>3</vt:i4>
      </vt:variant>
      <vt:variant>
        <vt:i4>0</vt:i4>
      </vt:variant>
      <vt:variant>
        <vt:i4>5</vt:i4>
      </vt:variant>
      <vt:variant>
        <vt:lpwstr>http://www.cde.ca.gov/ci/vp/cf/index.asp</vt:lpwstr>
      </vt:variant>
      <vt:variant>
        <vt:lpwstr/>
      </vt:variant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http://www.artscouncilsc.org/teaching-artist-directory/</vt:lpwstr>
      </vt:variant>
      <vt:variant>
        <vt:lpwstr/>
      </vt:variant>
      <vt:variant>
        <vt:i4>65638</vt:i4>
      </vt:variant>
      <vt:variant>
        <vt:i4>2052</vt:i4>
      </vt:variant>
      <vt:variant>
        <vt:i4>1025</vt:i4>
      </vt:variant>
      <vt:variant>
        <vt:i4>1</vt:i4>
      </vt:variant>
      <vt:variant>
        <vt:lpwstr>SPECTRA_logo_2015_4C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Grants for Schools</dc:title>
  <dc:subject/>
  <dc:creator>Spectra</dc:creator>
  <cp:keywords/>
  <cp:lastModifiedBy>Microsoft Office User</cp:lastModifiedBy>
  <cp:revision>3</cp:revision>
  <cp:lastPrinted>2014-03-10T21:20:00Z</cp:lastPrinted>
  <dcterms:created xsi:type="dcterms:W3CDTF">2020-04-15T23:35:00Z</dcterms:created>
  <dcterms:modified xsi:type="dcterms:W3CDTF">2020-04-16T01:13:00Z</dcterms:modified>
</cp:coreProperties>
</file>